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BD85" w14:textId="1642606E" w:rsidR="1BC66722" w:rsidRDefault="1BC66722"/>
    <w:p w14:paraId="2243FE86" w14:textId="7151D5FF" w:rsidR="7DF36382" w:rsidRDefault="7DF36382" w:rsidP="11415959">
      <w:pPr>
        <w:spacing w:line="257" w:lineRule="auto"/>
        <w:rPr>
          <w:rFonts w:ascii="Calibri" w:eastAsia="Calibri" w:hAnsi="Calibri" w:cs="Calibri"/>
        </w:rPr>
      </w:pPr>
      <w:r w:rsidRPr="11415959">
        <w:rPr>
          <w:rFonts w:ascii="Calibri" w:eastAsia="Calibri" w:hAnsi="Calibri" w:cs="Calibri"/>
        </w:rPr>
        <w:t>De eindtoets in groep 8 wordt in 2023 2024 vervangen door de doorstroom</w:t>
      </w:r>
      <w:r w:rsidR="2AB73D6B" w:rsidRPr="11415959">
        <w:rPr>
          <w:rFonts w:ascii="Calibri" w:eastAsia="Calibri" w:hAnsi="Calibri" w:cs="Calibri"/>
        </w:rPr>
        <w:t>toets</w:t>
      </w:r>
      <w:r w:rsidRPr="11415959">
        <w:rPr>
          <w:rFonts w:ascii="Calibri" w:eastAsia="Calibri" w:hAnsi="Calibri" w:cs="Calibri"/>
        </w:rPr>
        <w:t xml:space="preserve">. Hieronder alles m.b.t. </w:t>
      </w:r>
      <w:r w:rsidR="3DB12E11" w:rsidRPr="11415959">
        <w:rPr>
          <w:rFonts w:ascii="Calibri" w:eastAsia="Calibri" w:hAnsi="Calibri" w:cs="Calibri"/>
        </w:rPr>
        <w:t xml:space="preserve">de </w:t>
      </w:r>
      <w:proofErr w:type="spellStart"/>
      <w:r w:rsidR="3DB12E11" w:rsidRPr="11415959">
        <w:rPr>
          <w:rFonts w:ascii="Calibri" w:eastAsia="Calibri" w:hAnsi="Calibri" w:cs="Calibri"/>
        </w:rPr>
        <w:t>de</w:t>
      </w:r>
      <w:proofErr w:type="spellEnd"/>
      <w:r w:rsidR="3DB12E11" w:rsidRPr="11415959">
        <w:rPr>
          <w:rFonts w:ascii="Calibri" w:eastAsia="Calibri" w:hAnsi="Calibri" w:cs="Calibri"/>
        </w:rPr>
        <w:t xml:space="preserve"> doorstroom</w:t>
      </w:r>
      <w:r w:rsidRPr="11415959">
        <w:rPr>
          <w:rFonts w:ascii="Calibri" w:eastAsia="Calibri" w:hAnsi="Calibri" w:cs="Calibri"/>
        </w:rPr>
        <w:t>toets en schooladvisering (VO) schematisch weergegeven.</w:t>
      </w:r>
    </w:p>
    <w:p w14:paraId="241461CE" w14:textId="08EBD596" w:rsidR="7DF36382" w:rsidRDefault="7DF36382" w:rsidP="1BC66722">
      <w:pPr>
        <w:spacing w:line="257" w:lineRule="auto"/>
      </w:pPr>
      <w:r w:rsidRPr="11415959">
        <w:rPr>
          <w:rFonts w:ascii="Calibri" w:eastAsia="Calibri" w:hAnsi="Calibri" w:cs="Calibri"/>
        </w:rPr>
        <w:t xml:space="preserve">Samengevat: De Zonnewijzer heeft een goed en breed beeld van uw kind. Alle gegevens worden vastgelegd in het </w:t>
      </w:r>
      <w:r w:rsidR="4934E9DF" w:rsidRPr="11415959">
        <w:rPr>
          <w:rFonts w:ascii="Calibri" w:eastAsia="Calibri" w:hAnsi="Calibri" w:cs="Calibri"/>
        </w:rPr>
        <w:t>leerlingvolgsysteem</w:t>
      </w:r>
      <w:r w:rsidRPr="11415959">
        <w:rPr>
          <w:rFonts w:ascii="Calibri" w:eastAsia="Calibri" w:hAnsi="Calibri" w:cs="Calibri"/>
        </w:rPr>
        <w:t xml:space="preserve"> waarin de (2x) jaarlijkse IEP toetsen de meest bekende zijn. Zowel de cognitieve aspecten en de sociaal emotioneel aspecten als de executieve functies zijn van belang. De leerkrachten in de bovenbouw vormen zich een beeld m.b.t. het advies. Op de Zonnewijzer is de stamgroepleerkracht hierin de meest aangewezen persoon maar zijn de uitleg- of instructieleerkrachten hierin ondersteunend. Bovendien wordt de interne begeleiding in een aantal gevallen betrokken.  Anders gezegd, meerdere ogen zien uw kind (i.v.m. het VO advies vooral de laatste 3 jaar). Het advies wordt dus ook breder gedragen. Uiteindelijk is de doorstroomtoets (voorheen eindtoets) ook een belangrijk en ondersteunend gegeven in het definitief advies. Wordt de toets beter gemaakt dan het eerder gegeven advies, dan volgt standaard een aanpassing van het advies naar ‘boven’. Alleen in zeer uitzonderlijke gevallen doen wij dat niet. Wij zullen dat dan uitgebreid toelichten c.q. onderbouwen. Als de doorstroomtoets overigens minder goed wordt gemaakt, dan wordt het advies niet ‘verlaagd’.</w:t>
      </w:r>
    </w:p>
    <w:p w14:paraId="55844006" w14:textId="64FD438F" w:rsidR="1BC66722" w:rsidRDefault="1BC66722" w:rsidP="1BC66722"/>
    <w:p w14:paraId="6239611B" w14:textId="34917BC9" w:rsidR="1BC66722" w:rsidRDefault="1BC66722"/>
    <w:p w14:paraId="34326B6F" w14:textId="4935D2A1" w:rsidR="1BC66722" w:rsidRDefault="1BC66722"/>
    <w:p w14:paraId="66FD7F3D" w14:textId="77777777" w:rsidR="00A63723" w:rsidRDefault="00A63723" w:rsidP="00A63723">
      <w:r w:rsidRPr="00547D78">
        <w:rPr>
          <w:noProof/>
          <w:lang w:eastAsia="nl-NL"/>
        </w:rPr>
        <w:drawing>
          <wp:inline distT="0" distB="0" distL="0" distR="0" wp14:anchorId="0DE33AD7" wp14:editId="61551123">
            <wp:extent cx="3305175" cy="794577"/>
            <wp:effectExtent l="0" t="0" r="0" b="5715"/>
            <wp:docPr id="1" name="Picture 1" descr="C:\Users\directie\AppData\Local\Temp\FC_Logo_DeZonnewijzer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AppData\Local\Temp\FC_Logo_DeZonnewijzer_m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112" cy="823170"/>
                    </a:xfrm>
                    <a:prstGeom prst="rect">
                      <a:avLst/>
                    </a:prstGeom>
                    <a:noFill/>
                    <a:ln>
                      <a:noFill/>
                    </a:ln>
                  </pic:spPr>
                </pic:pic>
              </a:graphicData>
            </a:graphic>
          </wp:inline>
        </w:drawing>
      </w:r>
    </w:p>
    <w:tbl>
      <w:tblPr>
        <w:tblStyle w:val="Tabelraster"/>
        <w:tblW w:w="14670" w:type="dxa"/>
        <w:tblInd w:w="-289" w:type="dxa"/>
        <w:tblLook w:val="04A0" w:firstRow="1" w:lastRow="0" w:firstColumn="1" w:lastColumn="0" w:noHBand="0" w:noVBand="1"/>
      </w:tblPr>
      <w:tblGrid>
        <w:gridCol w:w="14670"/>
      </w:tblGrid>
      <w:tr w:rsidR="00A63723" w14:paraId="000A4F4E" w14:textId="77777777" w:rsidTr="131B6FCC">
        <w:tc>
          <w:tcPr>
            <w:tcW w:w="14670" w:type="dxa"/>
            <w:shd w:val="clear" w:color="auto" w:fill="00FFFF"/>
          </w:tcPr>
          <w:p w14:paraId="260745B7" w14:textId="2D4573C5" w:rsidR="00A63723" w:rsidRPr="00547D78" w:rsidRDefault="00A63723">
            <w:pPr>
              <w:rPr>
                <w:rFonts w:ascii="Verdana" w:hAnsi="Verdana"/>
                <w:sz w:val="32"/>
                <w:szCs w:val="32"/>
              </w:rPr>
            </w:pPr>
            <w:r w:rsidRPr="07DDA0D3">
              <w:rPr>
                <w:rFonts w:ascii="Verdana" w:hAnsi="Verdana"/>
                <w:sz w:val="32"/>
                <w:szCs w:val="32"/>
              </w:rPr>
              <w:t xml:space="preserve">Planning en procedure overstap po-vo </w:t>
            </w:r>
          </w:p>
        </w:tc>
      </w:tr>
    </w:tbl>
    <w:p w14:paraId="2691244D" w14:textId="77777777" w:rsidR="00A63723" w:rsidRDefault="00A63723" w:rsidP="00A63723"/>
    <w:tbl>
      <w:tblPr>
        <w:tblStyle w:val="Tabelraster"/>
        <w:tblW w:w="0" w:type="auto"/>
        <w:tblInd w:w="-29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392"/>
        <w:gridCol w:w="2982"/>
        <w:gridCol w:w="3250"/>
        <w:gridCol w:w="5119"/>
      </w:tblGrid>
      <w:tr w:rsidR="00A63723" w14:paraId="2FF6E3A2" w14:textId="77777777" w:rsidTr="1BC66722">
        <w:trPr>
          <w:trHeight w:val="811"/>
        </w:trPr>
        <w:tc>
          <w:tcPr>
            <w:tcW w:w="3392" w:type="dxa"/>
            <w:tcBorders>
              <w:top w:val="single" w:sz="6" w:space="0" w:color="auto"/>
              <w:left w:val="single" w:sz="6" w:space="0" w:color="auto"/>
            </w:tcBorders>
          </w:tcPr>
          <w:p w14:paraId="292A63F5" w14:textId="77777777" w:rsidR="00A63723" w:rsidRPr="00547D78" w:rsidRDefault="00A63723">
            <w:pPr>
              <w:rPr>
                <w:rFonts w:ascii="Verdana" w:hAnsi="Verdana"/>
                <w:b/>
                <w:sz w:val="24"/>
                <w:szCs w:val="24"/>
              </w:rPr>
            </w:pPr>
            <w:r>
              <w:rPr>
                <w:rFonts w:ascii="Verdana" w:hAnsi="Verdana"/>
                <w:b/>
                <w:sz w:val="24"/>
                <w:szCs w:val="24"/>
              </w:rPr>
              <w:t>Tijdsplanning:</w:t>
            </w:r>
          </w:p>
        </w:tc>
        <w:tc>
          <w:tcPr>
            <w:tcW w:w="2982" w:type="dxa"/>
            <w:tcBorders>
              <w:top w:val="single" w:sz="6" w:space="0" w:color="auto"/>
            </w:tcBorders>
          </w:tcPr>
          <w:p w14:paraId="5A498824" w14:textId="77777777" w:rsidR="00A63723" w:rsidRPr="00547D78" w:rsidRDefault="00A63723">
            <w:pPr>
              <w:rPr>
                <w:rFonts w:ascii="Verdana" w:hAnsi="Verdana"/>
                <w:b/>
                <w:sz w:val="24"/>
                <w:szCs w:val="24"/>
              </w:rPr>
            </w:pPr>
            <w:r>
              <w:rPr>
                <w:rFonts w:ascii="Verdana" w:hAnsi="Verdana"/>
                <w:b/>
                <w:sz w:val="24"/>
                <w:szCs w:val="24"/>
              </w:rPr>
              <w:t>Procedure:</w:t>
            </w:r>
          </w:p>
        </w:tc>
        <w:tc>
          <w:tcPr>
            <w:tcW w:w="3250" w:type="dxa"/>
            <w:tcBorders>
              <w:top w:val="single" w:sz="6" w:space="0" w:color="auto"/>
            </w:tcBorders>
          </w:tcPr>
          <w:p w14:paraId="51DFB7CE" w14:textId="77777777" w:rsidR="00A63723" w:rsidRDefault="00A63723">
            <w:pPr>
              <w:rPr>
                <w:rFonts w:ascii="Verdana" w:hAnsi="Verdana"/>
                <w:b/>
                <w:bCs/>
                <w:color w:val="FF0000"/>
                <w:sz w:val="20"/>
                <w:szCs w:val="20"/>
              </w:rPr>
            </w:pPr>
            <w:r w:rsidRPr="18A9DC7F">
              <w:rPr>
                <w:rFonts w:ascii="Verdana" w:hAnsi="Verdana"/>
                <w:b/>
                <w:bCs/>
                <w:sz w:val="24"/>
                <w:szCs w:val="24"/>
              </w:rPr>
              <w:t>Aanvulling voor Pro/VSO</w:t>
            </w:r>
            <w:r>
              <w:br/>
            </w:r>
            <w:r w:rsidRPr="18A9DC7F">
              <w:rPr>
                <w:rFonts w:ascii="Verdana" w:hAnsi="Verdana"/>
                <w:b/>
                <w:bCs/>
                <w:color w:val="FF0000"/>
                <w:sz w:val="20"/>
                <w:szCs w:val="20"/>
              </w:rPr>
              <w:t>vervroegde aanmelding</w:t>
            </w:r>
          </w:p>
          <w:p w14:paraId="51F8BA9F" w14:textId="77777777" w:rsidR="00A63723" w:rsidRPr="002209B9" w:rsidRDefault="00A63723">
            <w:pPr>
              <w:rPr>
                <w:rFonts w:ascii="Verdana" w:hAnsi="Verdana"/>
                <w:b/>
                <w:bCs/>
                <w:color w:val="FF0000"/>
                <w:sz w:val="20"/>
                <w:szCs w:val="20"/>
              </w:rPr>
            </w:pPr>
          </w:p>
        </w:tc>
        <w:tc>
          <w:tcPr>
            <w:tcW w:w="5119" w:type="dxa"/>
            <w:tcBorders>
              <w:top w:val="single" w:sz="6" w:space="0" w:color="auto"/>
              <w:right w:val="single" w:sz="6" w:space="0" w:color="auto"/>
            </w:tcBorders>
          </w:tcPr>
          <w:p w14:paraId="4E1C5508" w14:textId="77777777" w:rsidR="00A63723" w:rsidRPr="00547D78" w:rsidRDefault="00A63723">
            <w:pPr>
              <w:rPr>
                <w:rFonts w:ascii="Verdana" w:hAnsi="Verdana"/>
                <w:b/>
                <w:sz w:val="24"/>
                <w:szCs w:val="24"/>
              </w:rPr>
            </w:pPr>
            <w:r>
              <w:rPr>
                <w:rFonts w:ascii="Verdana" w:hAnsi="Verdana"/>
                <w:b/>
                <w:sz w:val="24"/>
                <w:szCs w:val="24"/>
              </w:rPr>
              <w:t>Extra informatie:</w:t>
            </w:r>
          </w:p>
        </w:tc>
      </w:tr>
      <w:tr w:rsidR="00A63723" w14:paraId="014DB66F" w14:textId="77777777" w:rsidTr="1BC66722">
        <w:trPr>
          <w:trHeight w:val="811"/>
        </w:trPr>
        <w:tc>
          <w:tcPr>
            <w:tcW w:w="3392" w:type="dxa"/>
            <w:tcBorders>
              <w:top w:val="single" w:sz="6" w:space="0" w:color="auto"/>
              <w:left w:val="single" w:sz="6" w:space="0" w:color="auto"/>
            </w:tcBorders>
          </w:tcPr>
          <w:p w14:paraId="64ABCCD3" w14:textId="51B8EC5B" w:rsidR="16A37225" w:rsidRDefault="16A37225" w:rsidP="4AF5E84B">
            <w:pPr>
              <w:spacing w:line="259" w:lineRule="auto"/>
            </w:pPr>
            <w:r w:rsidRPr="7226B063">
              <w:rPr>
                <w:rFonts w:ascii="Verdana" w:hAnsi="Verdana"/>
                <w:sz w:val="20"/>
                <w:szCs w:val="20"/>
              </w:rPr>
              <w:t>Juni</w:t>
            </w:r>
          </w:p>
          <w:p w14:paraId="3E641F2C" w14:textId="7ACE30AE" w:rsidR="00A63723" w:rsidRPr="00FB0D66" w:rsidRDefault="00C13056">
            <w:pPr>
              <w:rPr>
                <w:rFonts w:ascii="Verdana" w:hAnsi="Verdana"/>
                <w:sz w:val="20"/>
                <w:szCs w:val="20"/>
              </w:rPr>
            </w:pPr>
            <w:r w:rsidRPr="7226B063">
              <w:rPr>
                <w:rFonts w:ascii="Verdana" w:hAnsi="Verdana"/>
                <w:sz w:val="20"/>
                <w:szCs w:val="20"/>
              </w:rPr>
              <w:t xml:space="preserve">Na iep </w:t>
            </w:r>
            <w:r w:rsidR="7404E452" w:rsidRPr="7226B063">
              <w:rPr>
                <w:rFonts w:ascii="Verdana" w:hAnsi="Verdana"/>
                <w:sz w:val="20"/>
                <w:szCs w:val="20"/>
              </w:rPr>
              <w:t>E</w:t>
            </w:r>
            <w:r w:rsidRPr="7226B063">
              <w:rPr>
                <w:rFonts w:ascii="Verdana" w:hAnsi="Verdana"/>
                <w:sz w:val="20"/>
                <w:szCs w:val="20"/>
              </w:rPr>
              <w:t>7</w:t>
            </w:r>
          </w:p>
        </w:tc>
        <w:tc>
          <w:tcPr>
            <w:tcW w:w="2982" w:type="dxa"/>
            <w:tcBorders>
              <w:top w:val="single" w:sz="6" w:space="0" w:color="auto"/>
            </w:tcBorders>
          </w:tcPr>
          <w:p w14:paraId="220CACF5" w14:textId="48A9561D" w:rsidR="00A63723" w:rsidRPr="00FB0D66" w:rsidRDefault="00FB0D66">
            <w:pPr>
              <w:rPr>
                <w:rFonts w:ascii="Verdana" w:hAnsi="Verdana"/>
                <w:sz w:val="20"/>
                <w:szCs w:val="20"/>
              </w:rPr>
            </w:pPr>
            <w:r w:rsidRPr="7226B063">
              <w:rPr>
                <w:rFonts w:ascii="Verdana" w:hAnsi="Verdana"/>
                <w:sz w:val="20"/>
                <w:szCs w:val="20"/>
              </w:rPr>
              <w:t xml:space="preserve">Tijdens de gesprekken week in </w:t>
            </w:r>
            <w:r w:rsidR="7C949238" w:rsidRPr="7226B063">
              <w:rPr>
                <w:rFonts w:ascii="Verdana" w:hAnsi="Verdana"/>
                <w:sz w:val="20"/>
                <w:szCs w:val="20"/>
              </w:rPr>
              <w:t>juni</w:t>
            </w:r>
            <w:r w:rsidRPr="7226B063">
              <w:rPr>
                <w:rFonts w:ascii="Verdana" w:hAnsi="Verdana"/>
                <w:sz w:val="20"/>
                <w:szCs w:val="20"/>
              </w:rPr>
              <w:t xml:space="preserve"> wordt er een </w:t>
            </w:r>
            <w:r w:rsidRPr="7226B063">
              <w:rPr>
                <w:rFonts w:ascii="Verdana" w:hAnsi="Verdana"/>
                <w:color w:val="FF0000"/>
                <w:sz w:val="20"/>
                <w:szCs w:val="20"/>
              </w:rPr>
              <w:t>indicatie</w:t>
            </w:r>
            <w:r w:rsidRPr="7226B063">
              <w:rPr>
                <w:rFonts w:ascii="Verdana" w:hAnsi="Verdana"/>
                <w:sz w:val="20"/>
                <w:szCs w:val="20"/>
              </w:rPr>
              <w:t xml:space="preserve"> gegeven.</w:t>
            </w:r>
          </w:p>
        </w:tc>
        <w:tc>
          <w:tcPr>
            <w:tcW w:w="3250" w:type="dxa"/>
            <w:tcBorders>
              <w:top w:val="single" w:sz="6" w:space="0" w:color="auto"/>
            </w:tcBorders>
          </w:tcPr>
          <w:p w14:paraId="5B5401E7" w14:textId="77777777" w:rsidR="00A63723" w:rsidRPr="18A9DC7F" w:rsidRDefault="00A63723">
            <w:pPr>
              <w:rPr>
                <w:rFonts w:ascii="Verdana" w:hAnsi="Verdana"/>
                <w:b/>
                <w:bCs/>
                <w:sz w:val="24"/>
                <w:szCs w:val="24"/>
              </w:rPr>
            </w:pPr>
          </w:p>
        </w:tc>
        <w:tc>
          <w:tcPr>
            <w:tcW w:w="5119" w:type="dxa"/>
            <w:tcBorders>
              <w:top w:val="single" w:sz="6" w:space="0" w:color="auto"/>
              <w:right w:val="single" w:sz="6" w:space="0" w:color="auto"/>
            </w:tcBorders>
          </w:tcPr>
          <w:p w14:paraId="47E44236" w14:textId="1BB23A2F" w:rsidR="00FB0D66" w:rsidRDefault="00FB0D66">
            <w:pPr>
              <w:rPr>
                <w:rFonts w:ascii="Verdana" w:hAnsi="Verdana"/>
                <w:sz w:val="20"/>
                <w:szCs w:val="20"/>
              </w:rPr>
            </w:pPr>
            <w:r w:rsidRPr="00FB0D66">
              <w:rPr>
                <w:rFonts w:ascii="Verdana" w:hAnsi="Verdana"/>
                <w:sz w:val="20"/>
                <w:szCs w:val="20"/>
              </w:rPr>
              <w:t>Indicatie is gebaseerd op</w:t>
            </w:r>
            <w:r>
              <w:rPr>
                <w:rFonts w:ascii="Verdana" w:hAnsi="Verdana"/>
                <w:sz w:val="20"/>
                <w:szCs w:val="20"/>
              </w:rPr>
              <w:t>:</w:t>
            </w:r>
            <w:r w:rsidRPr="00FB0D66">
              <w:rPr>
                <w:rFonts w:ascii="Verdana" w:hAnsi="Verdana"/>
                <w:sz w:val="20"/>
                <w:szCs w:val="20"/>
              </w:rPr>
              <w:t xml:space="preserve"> </w:t>
            </w:r>
          </w:p>
          <w:p w14:paraId="3314625C" w14:textId="77777777" w:rsidR="00FB0D66" w:rsidRPr="00001B32" w:rsidRDefault="00FB0D66" w:rsidP="00FB0D66">
            <w:pPr>
              <w:pStyle w:val="Lijstalinea"/>
              <w:numPr>
                <w:ilvl w:val="0"/>
                <w:numId w:val="2"/>
              </w:numPr>
              <w:rPr>
                <w:rFonts w:ascii="Verdana" w:hAnsi="Verdana"/>
                <w:sz w:val="20"/>
                <w:szCs w:val="20"/>
              </w:rPr>
            </w:pPr>
            <w:r w:rsidRPr="00001B32">
              <w:rPr>
                <w:rFonts w:ascii="Verdana" w:hAnsi="Verdana"/>
                <w:sz w:val="20"/>
                <w:szCs w:val="20"/>
              </w:rPr>
              <w:t>Meerdere jaren observatie</w:t>
            </w:r>
          </w:p>
          <w:p w14:paraId="3EF0B31E" w14:textId="175BB2E0" w:rsidR="00FB0D66" w:rsidRPr="00FB0D66" w:rsidRDefault="00FB0D66">
            <w:pPr>
              <w:pStyle w:val="Lijstalinea"/>
              <w:numPr>
                <w:ilvl w:val="0"/>
                <w:numId w:val="2"/>
              </w:numPr>
              <w:rPr>
                <w:rFonts w:ascii="Verdana" w:hAnsi="Verdana"/>
                <w:sz w:val="20"/>
                <w:szCs w:val="20"/>
              </w:rPr>
            </w:pPr>
            <w:r w:rsidRPr="00001B32">
              <w:rPr>
                <w:rFonts w:ascii="Verdana" w:hAnsi="Verdana"/>
                <w:sz w:val="20"/>
                <w:szCs w:val="20"/>
              </w:rPr>
              <w:t>Kennis en vaardigheden</w:t>
            </w:r>
          </w:p>
          <w:p w14:paraId="2FBCDE82" w14:textId="0A428A0D" w:rsidR="00A63723" w:rsidRPr="00FB0D66" w:rsidRDefault="00B41ABD" w:rsidP="00FB0D66">
            <w:pPr>
              <w:pStyle w:val="Lijstalinea"/>
              <w:numPr>
                <w:ilvl w:val="0"/>
                <w:numId w:val="3"/>
              </w:numPr>
              <w:rPr>
                <w:rFonts w:ascii="Verdana" w:hAnsi="Verdana"/>
                <w:sz w:val="20"/>
                <w:szCs w:val="20"/>
              </w:rPr>
            </w:pPr>
            <w:r w:rsidRPr="7226B063">
              <w:rPr>
                <w:rFonts w:ascii="Verdana" w:hAnsi="Verdana"/>
                <w:sz w:val="20"/>
                <w:szCs w:val="20"/>
              </w:rPr>
              <w:t>D</w:t>
            </w:r>
            <w:r w:rsidR="00FB0D66" w:rsidRPr="7226B063">
              <w:rPr>
                <w:rFonts w:ascii="Verdana" w:hAnsi="Verdana"/>
                <w:sz w:val="20"/>
                <w:szCs w:val="20"/>
              </w:rPr>
              <w:t xml:space="preserve">e resultaten van de IEP </w:t>
            </w:r>
            <w:r w:rsidR="1E6D3183" w:rsidRPr="7226B063">
              <w:rPr>
                <w:rFonts w:ascii="Verdana" w:hAnsi="Verdana"/>
                <w:sz w:val="20"/>
                <w:szCs w:val="20"/>
              </w:rPr>
              <w:t>E</w:t>
            </w:r>
            <w:r w:rsidR="00FB0D66" w:rsidRPr="7226B063">
              <w:rPr>
                <w:rFonts w:ascii="Verdana" w:hAnsi="Verdana"/>
                <w:sz w:val="20"/>
                <w:szCs w:val="20"/>
              </w:rPr>
              <w:t>7</w:t>
            </w:r>
          </w:p>
          <w:p w14:paraId="4D6C9C2D" w14:textId="2AB26152" w:rsidR="00FB0D66" w:rsidRPr="00FB0D66" w:rsidRDefault="00FB0D66" w:rsidP="00FB0D66">
            <w:pPr>
              <w:pStyle w:val="Lijstalinea"/>
              <w:numPr>
                <w:ilvl w:val="0"/>
                <w:numId w:val="3"/>
              </w:numPr>
              <w:rPr>
                <w:rFonts w:ascii="Verdana" w:hAnsi="Verdana"/>
                <w:sz w:val="20"/>
                <w:szCs w:val="20"/>
              </w:rPr>
            </w:pPr>
            <w:r w:rsidRPr="07DDA0D3">
              <w:rPr>
                <w:rFonts w:ascii="Verdana" w:hAnsi="Verdana"/>
                <w:sz w:val="20"/>
                <w:szCs w:val="20"/>
              </w:rPr>
              <w:t xml:space="preserve">NSCCT groep </w:t>
            </w:r>
            <w:r w:rsidR="6794AF45" w:rsidRPr="07DDA0D3">
              <w:rPr>
                <w:rFonts w:ascii="Verdana" w:hAnsi="Verdana"/>
                <w:sz w:val="20"/>
                <w:szCs w:val="20"/>
              </w:rPr>
              <w:t>7</w:t>
            </w:r>
          </w:p>
          <w:p w14:paraId="50293318" w14:textId="6356EE5A" w:rsidR="00FB0D66" w:rsidRDefault="00FB0D66" w:rsidP="00FB0D66">
            <w:pPr>
              <w:pStyle w:val="Lijstalinea"/>
              <w:numPr>
                <w:ilvl w:val="0"/>
                <w:numId w:val="3"/>
              </w:numPr>
              <w:rPr>
                <w:rFonts w:ascii="Verdana" w:hAnsi="Verdana"/>
                <w:sz w:val="20"/>
                <w:szCs w:val="20"/>
              </w:rPr>
            </w:pPr>
            <w:r w:rsidRPr="7226B063">
              <w:rPr>
                <w:rFonts w:ascii="Verdana" w:hAnsi="Verdana"/>
                <w:sz w:val="20"/>
                <w:szCs w:val="20"/>
              </w:rPr>
              <w:t xml:space="preserve">LVS 3 t/m </w:t>
            </w:r>
            <w:r w:rsidR="45DAB480" w:rsidRPr="7226B063">
              <w:rPr>
                <w:rFonts w:ascii="Verdana" w:hAnsi="Verdana"/>
                <w:sz w:val="20"/>
                <w:szCs w:val="20"/>
              </w:rPr>
              <w:t>E</w:t>
            </w:r>
            <w:r w:rsidRPr="7226B063">
              <w:rPr>
                <w:rFonts w:ascii="Verdana" w:hAnsi="Verdana"/>
                <w:sz w:val="20"/>
                <w:szCs w:val="20"/>
              </w:rPr>
              <w:t>7</w:t>
            </w:r>
          </w:p>
          <w:p w14:paraId="7B456312" w14:textId="5D3BEEA4" w:rsidR="00E33BFC" w:rsidRDefault="00E33BFC" w:rsidP="00FB0D66">
            <w:pPr>
              <w:pStyle w:val="Lijstalinea"/>
              <w:numPr>
                <w:ilvl w:val="0"/>
                <w:numId w:val="3"/>
              </w:numPr>
              <w:rPr>
                <w:rFonts w:ascii="Verdana" w:hAnsi="Verdana"/>
                <w:sz w:val="20"/>
                <w:szCs w:val="20"/>
              </w:rPr>
            </w:pPr>
            <w:r>
              <w:rPr>
                <w:rFonts w:ascii="Verdana" w:hAnsi="Verdana"/>
                <w:sz w:val="20"/>
                <w:szCs w:val="20"/>
              </w:rPr>
              <w:t>De gegevens uit “mijn reis” (het protfolio)</w:t>
            </w:r>
          </w:p>
          <w:p w14:paraId="40D9DF06" w14:textId="6FB80EB7" w:rsidR="00FB0D66" w:rsidRPr="00FB0D66" w:rsidRDefault="00FB0D66" w:rsidP="00A4510A">
            <w:pPr>
              <w:pStyle w:val="Lijstalinea"/>
              <w:rPr>
                <w:rFonts w:ascii="Verdana" w:hAnsi="Verdana"/>
                <w:sz w:val="20"/>
                <w:szCs w:val="20"/>
              </w:rPr>
            </w:pPr>
          </w:p>
        </w:tc>
      </w:tr>
      <w:tr w:rsidR="00A63723" w:rsidRPr="00001B32" w14:paraId="5DCB6E74" w14:textId="77777777" w:rsidTr="1BC66722">
        <w:trPr>
          <w:trHeight w:val="811"/>
        </w:trPr>
        <w:tc>
          <w:tcPr>
            <w:tcW w:w="3392" w:type="dxa"/>
            <w:tcBorders>
              <w:top w:val="single" w:sz="6" w:space="0" w:color="auto"/>
              <w:left w:val="single" w:sz="6" w:space="0" w:color="auto"/>
            </w:tcBorders>
          </w:tcPr>
          <w:p w14:paraId="5AEBCCF5" w14:textId="58775042" w:rsidR="00A63723" w:rsidRPr="00001B32" w:rsidRDefault="00DF169A">
            <w:pPr>
              <w:rPr>
                <w:rFonts w:ascii="Verdana" w:hAnsi="Verdana"/>
                <w:sz w:val="20"/>
                <w:szCs w:val="20"/>
              </w:rPr>
            </w:pPr>
            <w:r>
              <w:rPr>
                <w:rFonts w:ascii="Verdana" w:hAnsi="Verdana"/>
                <w:sz w:val="20"/>
                <w:szCs w:val="20"/>
              </w:rPr>
              <w:lastRenderedPageBreak/>
              <w:t xml:space="preserve">April </w:t>
            </w:r>
          </w:p>
        </w:tc>
        <w:tc>
          <w:tcPr>
            <w:tcW w:w="2982" w:type="dxa"/>
            <w:tcBorders>
              <w:top w:val="single" w:sz="6" w:space="0" w:color="auto"/>
            </w:tcBorders>
          </w:tcPr>
          <w:p w14:paraId="32ADB823" w14:textId="14384838" w:rsidR="00A63723" w:rsidRDefault="00DF169A">
            <w:pPr>
              <w:rPr>
                <w:rFonts w:ascii="Verdana" w:hAnsi="Verdana"/>
                <w:sz w:val="20"/>
                <w:szCs w:val="20"/>
              </w:rPr>
            </w:pPr>
            <w:r w:rsidRPr="67DCFE5E">
              <w:rPr>
                <w:rFonts w:ascii="Verdana" w:hAnsi="Verdana"/>
                <w:b/>
                <w:bCs/>
                <w:sz w:val="20"/>
                <w:szCs w:val="20"/>
              </w:rPr>
              <w:t>VO-gids</w:t>
            </w:r>
            <w:r w:rsidRPr="67DCFE5E">
              <w:rPr>
                <w:rFonts w:ascii="Verdana" w:hAnsi="Verdana"/>
                <w:sz w:val="20"/>
                <w:szCs w:val="20"/>
              </w:rPr>
              <w:t xml:space="preserve"> voor alle groep 8 kinderen bestel</w:t>
            </w:r>
            <w:r>
              <w:rPr>
                <w:rFonts w:ascii="Verdana" w:hAnsi="Verdana"/>
                <w:sz w:val="20"/>
                <w:szCs w:val="20"/>
              </w:rPr>
              <w:t>len.</w:t>
            </w:r>
            <w:r w:rsidRPr="67DCFE5E">
              <w:rPr>
                <w:rFonts w:ascii="Verdana" w:hAnsi="Verdana"/>
                <w:sz w:val="20"/>
                <w:szCs w:val="20"/>
              </w:rPr>
              <w:t xml:space="preserve"> (leerkrachten)</w:t>
            </w:r>
          </w:p>
          <w:p w14:paraId="2322ADD2" w14:textId="58006EC3" w:rsidR="00A63723" w:rsidRPr="00001B32" w:rsidRDefault="00A63723">
            <w:pPr>
              <w:rPr>
                <w:rFonts w:ascii="Verdana" w:hAnsi="Verdana"/>
                <w:sz w:val="20"/>
                <w:szCs w:val="20"/>
              </w:rPr>
            </w:pPr>
          </w:p>
        </w:tc>
        <w:tc>
          <w:tcPr>
            <w:tcW w:w="3250" w:type="dxa"/>
            <w:tcBorders>
              <w:top w:val="single" w:sz="6" w:space="0" w:color="auto"/>
            </w:tcBorders>
          </w:tcPr>
          <w:p w14:paraId="04730A77" w14:textId="6176A842" w:rsidR="00A63723" w:rsidRPr="00001B32" w:rsidRDefault="00A63723">
            <w:pPr>
              <w:rPr>
                <w:rFonts w:ascii="Verdana" w:hAnsi="Verdana"/>
                <w:b/>
                <w:sz w:val="20"/>
                <w:szCs w:val="20"/>
              </w:rPr>
            </w:pPr>
          </w:p>
        </w:tc>
        <w:tc>
          <w:tcPr>
            <w:tcW w:w="5119" w:type="dxa"/>
            <w:tcBorders>
              <w:top w:val="single" w:sz="6" w:space="0" w:color="auto"/>
              <w:right w:val="single" w:sz="6" w:space="0" w:color="auto"/>
            </w:tcBorders>
          </w:tcPr>
          <w:p w14:paraId="4C651B0C" w14:textId="099CD61D" w:rsidR="00A63723" w:rsidRPr="00001B32" w:rsidRDefault="00A63723">
            <w:pPr>
              <w:rPr>
                <w:rFonts w:ascii="Verdana" w:hAnsi="Verdana"/>
                <w:sz w:val="20"/>
                <w:szCs w:val="20"/>
              </w:rPr>
            </w:pPr>
          </w:p>
        </w:tc>
      </w:tr>
      <w:tr w:rsidR="00F074CC" w:rsidRPr="00001B32" w14:paraId="6E1D4D2F" w14:textId="77777777" w:rsidTr="1BC66722">
        <w:trPr>
          <w:trHeight w:val="811"/>
        </w:trPr>
        <w:tc>
          <w:tcPr>
            <w:tcW w:w="3392" w:type="dxa"/>
            <w:tcBorders>
              <w:top w:val="single" w:sz="6" w:space="0" w:color="auto"/>
              <w:left w:val="single" w:sz="6" w:space="0" w:color="auto"/>
            </w:tcBorders>
          </w:tcPr>
          <w:p w14:paraId="3BFBB4DE" w14:textId="4C7B27C3" w:rsidR="00F074CC" w:rsidRPr="00001B32" w:rsidRDefault="00F954C0">
            <w:pPr>
              <w:rPr>
                <w:rFonts w:ascii="Verdana" w:hAnsi="Verdana"/>
                <w:sz w:val="20"/>
                <w:szCs w:val="20"/>
              </w:rPr>
            </w:pPr>
            <w:r>
              <w:rPr>
                <w:rFonts w:ascii="Verdana" w:hAnsi="Verdana"/>
                <w:sz w:val="20"/>
                <w:szCs w:val="20"/>
              </w:rPr>
              <w:t>Eerste week na de zomervakantie</w:t>
            </w:r>
          </w:p>
        </w:tc>
        <w:tc>
          <w:tcPr>
            <w:tcW w:w="2982" w:type="dxa"/>
            <w:tcBorders>
              <w:top w:val="single" w:sz="6" w:space="0" w:color="auto"/>
            </w:tcBorders>
          </w:tcPr>
          <w:p w14:paraId="42567B85" w14:textId="7DD1767C" w:rsidR="00F074CC" w:rsidRPr="00001B32" w:rsidRDefault="00F954C0">
            <w:pPr>
              <w:rPr>
                <w:rFonts w:ascii="Verdana" w:hAnsi="Verdana"/>
                <w:sz w:val="20"/>
                <w:szCs w:val="20"/>
              </w:rPr>
            </w:pPr>
            <w:r w:rsidRPr="00001B32">
              <w:rPr>
                <w:rFonts w:ascii="Verdana" w:hAnsi="Verdana"/>
                <w:sz w:val="20"/>
                <w:szCs w:val="20"/>
              </w:rPr>
              <w:t>Aanmelding p</w:t>
            </w:r>
            <w:r w:rsidR="00951C35">
              <w:rPr>
                <w:rFonts w:ascii="Verdana" w:hAnsi="Verdana"/>
                <w:sz w:val="20"/>
                <w:szCs w:val="20"/>
              </w:rPr>
              <w:t>raktijk onderwijs en VMBO</w:t>
            </w:r>
            <w:r w:rsidRPr="00001B32">
              <w:rPr>
                <w:rFonts w:ascii="Verdana" w:hAnsi="Verdana"/>
                <w:sz w:val="20"/>
                <w:szCs w:val="20"/>
              </w:rPr>
              <w:t xml:space="preserve"> BB leerlingen bij het S</w:t>
            </w:r>
            <w:r w:rsidR="00951C35">
              <w:rPr>
                <w:rFonts w:ascii="Verdana" w:hAnsi="Verdana"/>
                <w:sz w:val="20"/>
                <w:szCs w:val="20"/>
              </w:rPr>
              <w:t>amenwerkingsverband</w:t>
            </w:r>
            <w:r w:rsidRPr="00001B32">
              <w:rPr>
                <w:rFonts w:ascii="Verdana" w:hAnsi="Verdana"/>
                <w:sz w:val="20"/>
                <w:szCs w:val="20"/>
              </w:rPr>
              <w:t xml:space="preserve"> voo</w:t>
            </w:r>
            <w:r w:rsidR="00951C35">
              <w:rPr>
                <w:rFonts w:ascii="Verdana" w:hAnsi="Verdana"/>
                <w:sz w:val="20"/>
                <w:szCs w:val="20"/>
              </w:rPr>
              <w:t>r</w:t>
            </w:r>
            <w:r w:rsidRPr="00001B32">
              <w:rPr>
                <w:rFonts w:ascii="Verdana" w:hAnsi="Verdana"/>
                <w:sz w:val="20"/>
                <w:szCs w:val="20"/>
              </w:rPr>
              <w:br/>
            </w:r>
            <w:r>
              <w:rPr>
                <w:rFonts w:ascii="Verdana" w:hAnsi="Verdana"/>
                <w:sz w:val="20"/>
                <w:szCs w:val="20"/>
              </w:rPr>
              <w:t>a</w:t>
            </w:r>
            <w:r w:rsidRPr="00001B32">
              <w:rPr>
                <w:rFonts w:ascii="Verdana" w:hAnsi="Verdana"/>
                <w:sz w:val="20"/>
                <w:szCs w:val="20"/>
              </w:rPr>
              <w:t>anvullende toetsing</w:t>
            </w:r>
            <w:r w:rsidR="001A5379">
              <w:rPr>
                <w:rFonts w:ascii="Verdana" w:hAnsi="Verdana"/>
                <w:sz w:val="20"/>
                <w:szCs w:val="20"/>
              </w:rPr>
              <w:t>. Deze uitslag is van belang voor het VO (extra mogelijkheden)</w:t>
            </w:r>
          </w:p>
        </w:tc>
        <w:tc>
          <w:tcPr>
            <w:tcW w:w="3250" w:type="dxa"/>
            <w:tcBorders>
              <w:top w:val="single" w:sz="6" w:space="0" w:color="auto"/>
            </w:tcBorders>
          </w:tcPr>
          <w:p w14:paraId="222C2180" w14:textId="77777777" w:rsidR="00F074CC" w:rsidRDefault="00F954C0">
            <w:pPr>
              <w:rPr>
                <w:rFonts w:ascii="Verdana" w:eastAsia="Times New Roman" w:hAnsi="Verdana" w:cs="Arial"/>
                <w:color w:val="454545"/>
                <w:sz w:val="18"/>
                <w:szCs w:val="18"/>
                <w:lang w:eastAsia="nl-NL"/>
              </w:rPr>
            </w:pPr>
            <w:r w:rsidRPr="00FB478E">
              <w:rPr>
                <w:rFonts w:ascii="Verdana" w:eastAsia="Times New Roman" w:hAnsi="Verdana" w:cs="Arial"/>
                <w:color w:val="454545"/>
                <w:sz w:val="18"/>
                <w:szCs w:val="18"/>
                <w:lang w:eastAsia="nl-NL"/>
              </w:rPr>
              <w:t xml:space="preserve">Leerachterstand groter dan 40% en VMBO-BB grensgevallen. De leerachterstanden dienen door exacte DLE-scores te zijn aangetoond op </w:t>
            </w:r>
            <w:r w:rsidRPr="00FB478E">
              <w:rPr>
                <w:rFonts w:ascii="Verdana" w:eastAsia="Times New Roman" w:hAnsi="Verdana" w:cs="Arial"/>
                <w:color w:val="FF0000"/>
                <w:sz w:val="18"/>
                <w:szCs w:val="18"/>
                <w:lang w:eastAsia="nl-NL"/>
              </w:rPr>
              <w:t xml:space="preserve">tenminste twee van de vier </w:t>
            </w:r>
            <w:r w:rsidRPr="00FB478E">
              <w:rPr>
                <w:rFonts w:ascii="Verdana" w:eastAsia="Times New Roman" w:hAnsi="Verdana" w:cs="Arial"/>
                <w:color w:val="454545"/>
                <w:sz w:val="18"/>
                <w:szCs w:val="18"/>
                <w:lang w:eastAsia="nl-NL"/>
              </w:rPr>
              <w:t>onderstaande domeinen, waarvan Inzichtelijk Rekenen en/of Begrijpend Lezen minimaal onderdeel uitmaken: Technisch lezen, Spelling, Begrijpend lezen en Rekenen</w:t>
            </w:r>
          </w:p>
          <w:p w14:paraId="3DD5F8F4" w14:textId="77777777" w:rsidR="0050206F" w:rsidRDefault="0050206F">
            <w:pPr>
              <w:rPr>
                <w:rFonts w:ascii="Verdana" w:eastAsia="Times New Roman" w:hAnsi="Verdana" w:cs="Arial"/>
                <w:color w:val="454545"/>
                <w:sz w:val="18"/>
                <w:szCs w:val="18"/>
                <w:lang w:eastAsia="nl-NL"/>
              </w:rPr>
            </w:pPr>
          </w:p>
          <w:p w14:paraId="0ACD731D" w14:textId="2021D9AD" w:rsidR="00F074CC" w:rsidRPr="00FB478E" w:rsidRDefault="00F074CC">
            <w:pPr>
              <w:rPr>
                <w:rFonts w:ascii="Verdana" w:eastAsia="Times New Roman" w:hAnsi="Verdana" w:cs="Arial"/>
                <w:color w:val="454545"/>
                <w:sz w:val="18"/>
                <w:szCs w:val="18"/>
                <w:lang w:eastAsia="nl-NL"/>
              </w:rPr>
            </w:pPr>
          </w:p>
        </w:tc>
        <w:tc>
          <w:tcPr>
            <w:tcW w:w="5119" w:type="dxa"/>
            <w:tcBorders>
              <w:top w:val="single" w:sz="6" w:space="0" w:color="auto"/>
              <w:right w:val="single" w:sz="6" w:space="0" w:color="auto"/>
            </w:tcBorders>
          </w:tcPr>
          <w:p w14:paraId="06C5D231" w14:textId="60CED5B3" w:rsidR="00F074CC" w:rsidRPr="00001B32" w:rsidRDefault="00F954C0">
            <w:pPr>
              <w:rPr>
                <w:rFonts w:ascii="Verdana" w:hAnsi="Verdana"/>
                <w:sz w:val="20"/>
                <w:szCs w:val="20"/>
              </w:rPr>
            </w:pPr>
            <w:r w:rsidRPr="00001B32">
              <w:rPr>
                <w:rFonts w:ascii="Verdana" w:hAnsi="Verdana"/>
                <w:sz w:val="20"/>
                <w:szCs w:val="20"/>
              </w:rPr>
              <w:t>Praktijkonderwijs wil graag in een vroeg stadium weten of een kind wordt aangemeld. Ook bij twijfel PRO aanmelden.</w:t>
            </w:r>
          </w:p>
        </w:tc>
      </w:tr>
      <w:tr w:rsidR="00CF30D8" w:rsidRPr="00001B32" w14:paraId="0B2EBEC1" w14:textId="77777777" w:rsidTr="1BC66722">
        <w:trPr>
          <w:trHeight w:val="555"/>
        </w:trPr>
        <w:tc>
          <w:tcPr>
            <w:tcW w:w="3392" w:type="dxa"/>
            <w:tcBorders>
              <w:top w:val="single" w:sz="6" w:space="0" w:color="auto"/>
              <w:left w:val="single" w:sz="6" w:space="0" w:color="auto"/>
            </w:tcBorders>
          </w:tcPr>
          <w:p w14:paraId="0A668239" w14:textId="55310B03" w:rsidR="00CF30D8" w:rsidRPr="00001B32" w:rsidRDefault="003E0871">
            <w:pPr>
              <w:rPr>
                <w:rFonts w:ascii="Verdana" w:hAnsi="Verdana"/>
                <w:sz w:val="20"/>
                <w:szCs w:val="20"/>
              </w:rPr>
            </w:pPr>
            <w:r>
              <w:rPr>
                <w:rFonts w:ascii="Verdana" w:hAnsi="Verdana"/>
                <w:sz w:val="20"/>
                <w:szCs w:val="20"/>
              </w:rPr>
              <w:t>September</w:t>
            </w:r>
          </w:p>
        </w:tc>
        <w:tc>
          <w:tcPr>
            <w:tcW w:w="2982" w:type="dxa"/>
            <w:tcBorders>
              <w:top w:val="single" w:sz="6" w:space="0" w:color="auto"/>
            </w:tcBorders>
          </w:tcPr>
          <w:p w14:paraId="199E7902" w14:textId="01647677" w:rsidR="00CF30D8" w:rsidRPr="00001B32" w:rsidRDefault="003E0871">
            <w:pPr>
              <w:rPr>
                <w:rFonts w:ascii="Verdana" w:hAnsi="Verdana"/>
                <w:sz w:val="20"/>
                <w:szCs w:val="20"/>
              </w:rPr>
            </w:pPr>
            <w:r>
              <w:rPr>
                <w:rFonts w:ascii="Verdana" w:hAnsi="Verdana"/>
                <w:sz w:val="20"/>
                <w:szCs w:val="20"/>
              </w:rPr>
              <w:t xml:space="preserve">Afname aanvullende toetsing </w:t>
            </w:r>
          </w:p>
        </w:tc>
        <w:tc>
          <w:tcPr>
            <w:tcW w:w="3250" w:type="dxa"/>
            <w:tcBorders>
              <w:top w:val="single" w:sz="6" w:space="0" w:color="auto"/>
            </w:tcBorders>
          </w:tcPr>
          <w:p w14:paraId="6F951352" w14:textId="77777777" w:rsidR="00CF30D8" w:rsidRPr="00FB478E" w:rsidRDefault="00CF30D8">
            <w:pPr>
              <w:rPr>
                <w:rFonts w:ascii="Verdana" w:eastAsia="Times New Roman" w:hAnsi="Verdana" w:cs="Arial"/>
                <w:color w:val="454545"/>
                <w:sz w:val="18"/>
                <w:szCs w:val="18"/>
                <w:lang w:eastAsia="nl-NL"/>
              </w:rPr>
            </w:pPr>
          </w:p>
        </w:tc>
        <w:tc>
          <w:tcPr>
            <w:tcW w:w="5119" w:type="dxa"/>
            <w:tcBorders>
              <w:top w:val="single" w:sz="6" w:space="0" w:color="auto"/>
              <w:right w:val="single" w:sz="6" w:space="0" w:color="auto"/>
            </w:tcBorders>
          </w:tcPr>
          <w:p w14:paraId="6470EEED" w14:textId="77777777" w:rsidR="00443C06" w:rsidRDefault="00CF30D8" w:rsidP="00CF30D8">
            <w:pPr>
              <w:rPr>
                <w:rFonts w:ascii="Verdana" w:hAnsi="Verdana"/>
                <w:sz w:val="20"/>
                <w:szCs w:val="20"/>
              </w:rPr>
            </w:pPr>
            <w:r>
              <w:rPr>
                <w:rFonts w:ascii="Verdana" w:hAnsi="Verdana"/>
                <w:sz w:val="20"/>
                <w:szCs w:val="20"/>
              </w:rPr>
              <w:t>Zonnewijzer is gastschool</w:t>
            </w:r>
          </w:p>
          <w:p w14:paraId="2BFB36D4" w14:textId="77777777" w:rsidR="008A1F90" w:rsidRDefault="008A1F90" w:rsidP="00CF30D8">
            <w:pPr>
              <w:rPr>
                <w:rFonts w:ascii="Verdana" w:hAnsi="Verdana"/>
                <w:sz w:val="20"/>
                <w:szCs w:val="20"/>
              </w:rPr>
            </w:pPr>
            <w:r>
              <w:rPr>
                <w:rFonts w:ascii="Verdana" w:hAnsi="Verdana"/>
                <w:sz w:val="20"/>
                <w:szCs w:val="20"/>
              </w:rPr>
              <w:t>Ruimte regelen en opvangen kinderen</w:t>
            </w:r>
          </w:p>
          <w:p w14:paraId="45132993" w14:textId="2A05454F" w:rsidR="008A1F90" w:rsidRPr="00001B32" w:rsidRDefault="008A1F90" w:rsidP="00CF30D8">
            <w:pPr>
              <w:rPr>
                <w:rFonts w:ascii="Verdana" w:hAnsi="Verdana"/>
                <w:sz w:val="20"/>
                <w:szCs w:val="20"/>
              </w:rPr>
            </w:pPr>
          </w:p>
        </w:tc>
      </w:tr>
      <w:tr w:rsidR="07DDA0D3" w14:paraId="298732C6" w14:textId="77777777" w:rsidTr="1BC66722">
        <w:trPr>
          <w:trHeight w:val="555"/>
        </w:trPr>
        <w:tc>
          <w:tcPr>
            <w:tcW w:w="3392" w:type="dxa"/>
            <w:tcBorders>
              <w:top w:val="single" w:sz="6" w:space="0" w:color="auto"/>
              <w:left w:val="single" w:sz="6" w:space="0" w:color="auto"/>
            </w:tcBorders>
          </w:tcPr>
          <w:p w14:paraId="4EB8245D" w14:textId="642C2A15" w:rsidR="4B6A3E6E" w:rsidRDefault="00DF39E9" w:rsidP="07DDA0D3">
            <w:pPr>
              <w:rPr>
                <w:rFonts w:ascii="Verdana" w:hAnsi="Verdana"/>
                <w:sz w:val="20"/>
                <w:szCs w:val="20"/>
              </w:rPr>
            </w:pPr>
            <w:r>
              <w:rPr>
                <w:rFonts w:ascii="Verdana" w:hAnsi="Verdana"/>
                <w:sz w:val="20"/>
                <w:szCs w:val="20"/>
              </w:rPr>
              <w:t xml:space="preserve">Eerste week oktober </w:t>
            </w:r>
          </w:p>
        </w:tc>
        <w:tc>
          <w:tcPr>
            <w:tcW w:w="2982" w:type="dxa"/>
            <w:tcBorders>
              <w:top w:val="single" w:sz="6" w:space="0" w:color="auto"/>
            </w:tcBorders>
          </w:tcPr>
          <w:p w14:paraId="5C1D9A6D" w14:textId="77777777" w:rsidR="07DDA0D3" w:rsidRDefault="00905E8F" w:rsidP="07DDA0D3">
            <w:pPr>
              <w:rPr>
                <w:rFonts w:ascii="Verdana" w:hAnsi="Verdana"/>
                <w:sz w:val="20"/>
                <w:szCs w:val="20"/>
              </w:rPr>
            </w:pPr>
            <w:r w:rsidRPr="07DDA0D3">
              <w:rPr>
                <w:rFonts w:ascii="Verdana" w:hAnsi="Verdana"/>
                <w:sz w:val="20"/>
                <w:szCs w:val="20"/>
              </w:rPr>
              <w:t>Infopakket doorstroomtoets aanvragen</w:t>
            </w:r>
          </w:p>
          <w:p w14:paraId="613F2DB7" w14:textId="77777777" w:rsidR="0050206F" w:rsidRDefault="0050206F" w:rsidP="07DDA0D3">
            <w:pPr>
              <w:rPr>
                <w:rFonts w:ascii="Verdana" w:hAnsi="Verdana"/>
                <w:sz w:val="20"/>
                <w:szCs w:val="20"/>
              </w:rPr>
            </w:pPr>
          </w:p>
          <w:p w14:paraId="333010A2" w14:textId="0BD69271" w:rsidR="07DDA0D3" w:rsidRDefault="07DDA0D3" w:rsidP="07DDA0D3">
            <w:pPr>
              <w:rPr>
                <w:rFonts w:ascii="Verdana" w:hAnsi="Verdana"/>
                <w:sz w:val="20"/>
                <w:szCs w:val="20"/>
              </w:rPr>
            </w:pPr>
          </w:p>
        </w:tc>
        <w:tc>
          <w:tcPr>
            <w:tcW w:w="3250" w:type="dxa"/>
            <w:tcBorders>
              <w:top w:val="single" w:sz="6" w:space="0" w:color="auto"/>
            </w:tcBorders>
          </w:tcPr>
          <w:p w14:paraId="50826962" w14:textId="2B23A597" w:rsidR="07DDA0D3" w:rsidRDefault="07DDA0D3" w:rsidP="07DDA0D3">
            <w:pPr>
              <w:rPr>
                <w:rFonts w:ascii="Verdana" w:eastAsia="Times New Roman" w:hAnsi="Verdana" w:cs="Arial"/>
                <w:color w:val="454545"/>
                <w:sz w:val="18"/>
                <w:szCs w:val="18"/>
                <w:lang w:eastAsia="nl-NL"/>
              </w:rPr>
            </w:pPr>
          </w:p>
        </w:tc>
        <w:tc>
          <w:tcPr>
            <w:tcW w:w="5119" w:type="dxa"/>
            <w:tcBorders>
              <w:top w:val="single" w:sz="6" w:space="0" w:color="auto"/>
              <w:right w:val="single" w:sz="6" w:space="0" w:color="auto"/>
            </w:tcBorders>
          </w:tcPr>
          <w:p w14:paraId="4A6D40D2" w14:textId="7E4F9129" w:rsidR="54C1513C" w:rsidRDefault="54C1513C" w:rsidP="07DDA0D3">
            <w:pPr>
              <w:rPr>
                <w:rFonts w:ascii="Verdana" w:hAnsi="Verdana"/>
                <w:sz w:val="20"/>
                <w:szCs w:val="20"/>
              </w:rPr>
            </w:pPr>
            <w:proofErr w:type="spellStart"/>
            <w:r w:rsidRPr="07DDA0D3">
              <w:rPr>
                <w:rFonts w:ascii="Verdana" w:hAnsi="Verdana"/>
                <w:sz w:val="20"/>
                <w:szCs w:val="20"/>
              </w:rPr>
              <w:t>Bouwco</w:t>
            </w:r>
            <w:proofErr w:type="spellEnd"/>
            <w:r w:rsidRPr="07DDA0D3">
              <w:rPr>
                <w:rFonts w:ascii="Verdana" w:hAnsi="Verdana"/>
                <w:sz w:val="20"/>
                <w:szCs w:val="20"/>
              </w:rPr>
              <w:t xml:space="preserve"> / IB</w:t>
            </w:r>
          </w:p>
        </w:tc>
      </w:tr>
      <w:tr w:rsidR="07DDA0D3" w14:paraId="535BE243" w14:textId="77777777" w:rsidTr="1BC66722">
        <w:trPr>
          <w:trHeight w:val="555"/>
        </w:trPr>
        <w:tc>
          <w:tcPr>
            <w:tcW w:w="3392" w:type="dxa"/>
            <w:tcBorders>
              <w:top w:val="single" w:sz="6" w:space="0" w:color="auto"/>
              <w:left w:val="single" w:sz="6" w:space="0" w:color="auto"/>
            </w:tcBorders>
          </w:tcPr>
          <w:p w14:paraId="61EDD0C4" w14:textId="01D7566F" w:rsidR="666FAE60" w:rsidRDefault="666FAE60" w:rsidP="07DDA0D3">
            <w:pPr>
              <w:rPr>
                <w:rFonts w:ascii="Verdana" w:hAnsi="Verdana"/>
                <w:sz w:val="20"/>
                <w:szCs w:val="20"/>
              </w:rPr>
            </w:pPr>
          </w:p>
        </w:tc>
        <w:tc>
          <w:tcPr>
            <w:tcW w:w="2982" w:type="dxa"/>
            <w:tcBorders>
              <w:top w:val="single" w:sz="6" w:space="0" w:color="auto"/>
            </w:tcBorders>
          </w:tcPr>
          <w:p w14:paraId="0C12FBA5" w14:textId="3D1B893C" w:rsidR="07DDA0D3" w:rsidRDefault="00DF39E9" w:rsidP="07DDA0D3">
            <w:pPr>
              <w:rPr>
                <w:rFonts w:ascii="Verdana" w:hAnsi="Verdana"/>
                <w:sz w:val="20"/>
                <w:szCs w:val="20"/>
              </w:rPr>
            </w:pPr>
            <w:r w:rsidRPr="07DDA0D3">
              <w:rPr>
                <w:rFonts w:ascii="Verdana" w:hAnsi="Verdana"/>
                <w:sz w:val="20"/>
                <w:szCs w:val="20"/>
              </w:rPr>
              <w:t>Informatieavond groep 8</w:t>
            </w:r>
          </w:p>
        </w:tc>
        <w:tc>
          <w:tcPr>
            <w:tcW w:w="3250" w:type="dxa"/>
            <w:tcBorders>
              <w:top w:val="single" w:sz="6" w:space="0" w:color="auto"/>
            </w:tcBorders>
          </w:tcPr>
          <w:p w14:paraId="7B8115CE" w14:textId="396994B7" w:rsidR="07DDA0D3" w:rsidRDefault="07DDA0D3" w:rsidP="07DDA0D3">
            <w:pPr>
              <w:rPr>
                <w:rFonts w:ascii="Verdana" w:eastAsia="Times New Roman" w:hAnsi="Verdana" w:cs="Arial"/>
                <w:color w:val="454545"/>
                <w:sz w:val="18"/>
                <w:szCs w:val="18"/>
                <w:lang w:eastAsia="nl-NL"/>
              </w:rPr>
            </w:pPr>
          </w:p>
        </w:tc>
        <w:tc>
          <w:tcPr>
            <w:tcW w:w="5119" w:type="dxa"/>
            <w:tcBorders>
              <w:top w:val="single" w:sz="6" w:space="0" w:color="auto"/>
              <w:right w:val="single" w:sz="6" w:space="0" w:color="auto"/>
            </w:tcBorders>
          </w:tcPr>
          <w:p w14:paraId="2A05E55D" w14:textId="34312D40" w:rsidR="666FAE60" w:rsidRDefault="666FAE60" w:rsidP="07DDA0D3">
            <w:pPr>
              <w:rPr>
                <w:rFonts w:ascii="Verdana" w:hAnsi="Verdana"/>
                <w:sz w:val="20"/>
                <w:szCs w:val="20"/>
              </w:rPr>
            </w:pPr>
            <w:r w:rsidRPr="07DDA0D3">
              <w:rPr>
                <w:rFonts w:ascii="Verdana" w:hAnsi="Verdana"/>
                <w:sz w:val="20"/>
                <w:szCs w:val="20"/>
              </w:rPr>
              <w:t>VO gids en PowerPoint avond doorsturen aan ouders</w:t>
            </w:r>
          </w:p>
        </w:tc>
      </w:tr>
      <w:tr w:rsidR="48691F69" w14:paraId="0E3FE0DA" w14:textId="77777777" w:rsidTr="1BC66722">
        <w:trPr>
          <w:trHeight w:val="811"/>
        </w:trPr>
        <w:tc>
          <w:tcPr>
            <w:tcW w:w="3392" w:type="dxa"/>
            <w:tcBorders>
              <w:top w:val="single" w:sz="6" w:space="0" w:color="auto"/>
              <w:left w:val="single" w:sz="6" w:space="0" w:color="auto"/>
            </w:tcBorders>
          </w:tcPr>
          <w:p w14:paraId="2AA47505" w14:textId="12186D9A" w:rsidR="6EED2015" w:rsidRDefault="00BC4F04" w:rsidP="48691F69">
            <w:pPr>
              <w:rPr>
                <w:rFonts w:ascii="Verdana" w:hAnsi="Verdana"/>
                <w:sz w:val="20"/>
                <w:szCs w:val="20"/>
              </w:rPr>
            </w:pPr>
            <w:r>
              <w:rPr>
                <w:rFonts w:ascii="Verdana" w:hAnsi="Verdana"/>
                <w:sz w:val="20"/>
                <w:szCs w:val="20"/>
              </w:rPr>
              <w:t>November</w:t>
            </w:r>
          </w:p>
        </w:tc>
        <w:tc>
          <w:tcPr>
            <w:tcW w:w="2982" w:type="dxa"/>
            <w:tcBorders>
              <w:top w:val="single" w:sz="6" w:space="0" w:color="auto"/>
            </w:tcBorders>
          </w:tcPr>
          <w:p w14:paraId="6BEF90F7" w14:textId="77777777" w:rsidR="48691F69" w:rsidRDefault="00BC4F04" w:rsidP="48691F69">
            <w:pPr>
              <w:rPr>
                <w:rFonts w:ascii="Verdana" w:hAnsi="Verdana"/>
                <w:sz w:val="20"/>
                <w:szCs w:val="20"/>
              </w:rPr>
            </w:pPr>
            <w:r w:rsidRPr="48691F69">
              <w:rPr>
                <w:rFonts w:ascii="Verdana" w:hAnsi="Verdana"/>
                <w:sz w:val="20"/>
                <w:szCs w:val="20"/>
              </w:rPr>
              <w:t>Voor 15 november aanmelden doorstroomtoets</w:t>
            </w:r>
          </w:p>
          <w:p w14:paraId="5AE1B1A4" w14:textId="7989E24A" w:rsidR="48691F69" w:rsidRDefault="48691F69" w:rsidP="48691F69">
            <w:pPr>
              <w:rPr>
                <w:rFonts w:ascii="Verdana" w:hAnsi="Verdana"/>
                <w:sz w:val="20"/>
                <w:szCs w:val="20"/>
              </w:rPr>
            </w:pPr>
          </w:p>
        </w:tc>
        <w:tc>
          <w:tcPr>
            <w:tcW w:w="3250" w:type="dxa"/>
            <w:tcBorders>
              <w:top w:val="single" w:sz="6" w:space="0" w:color="auto"/>
            </w:tcBorders>
          </w:tcPr>
          <w:p w14:paraId="60B82716" w14:textId="767CB8FF" w:rsidR="48691F69" w:rsidRDefault="48691F69" w:rsidP="48691F69">
            <w:pPr>
              <w:rPr>
                <w:rFonts w:ascii="Verdana" w:eastAsia="Times New Roman" w:hAnsi="Verdana" w:cs="Arial"/>
                <w:color w:val="454545"/>
                <w:sz w:val="18"/>
                <w:szCs w:val="18"/>
                <w:lang w:eastAsia="nl-NL"/>
              </w:rPr>
            </w:pPr>
          </w:p>
        </w:tc>
        <w:tc>
          <w:tcPr>
            <w:tcW w:w="5119" w:type="dxa"/>
            <w:tcBorders>
              <w:top w:val="single" w:sz="6" w:space="0" w:color="auto"/>
              <w:right w:val="single" w:sz="6" w:space="0" w:color="auto"/>
            </w:tcBorders>
          </w:tcPr>
          <w:p w14:paraId="22506FF2" w14:textId="3FC4E3EC" w:rsidR="48691F69" w:rsidRDefault="4C2B78A9" w:rsidP="07DDA0D3">
            <w:pPr>
              <w:rPr>
                <w:rFonts w:ascii="Verdana" w:hAnsi="Verdana"/>
                <w:sz w:val="20"/>
                <w:szCs w:val="20"/>
              </w:rPr>
            </w:pPr>
            <w:r w:rsidRPr="07DDA0D3">
              <w:rPr>
                <w:rFonts w:ascii="Verdana" w:hAnsi="Verdana"/>
                <w:sz w:val="20"/>
                <w:szCs w:val="20"/>
              </w:rPr>
              <w:t>Actie: IB</w:t>
            </w:r>
          </w:p>
        </w:tc>
      </w:tr>
      <w:tr w:rsidR="00A63723" w:rsidRPr="00001B32" w14:paraId="447F63B7" w14:textId="77777777" w:rsidTr="1BC66722">
        <w:trPr>
          <w:trHeight w:val="397"/>
        </w:trPr>
        <w:tc>
          <w:tcPr>
            <w:tcW w:w="3392" w:type="dxa"/>
            <w:tcBorders>
              <w:top w:val="single" w:sz="6" w:space="0" w:color="auto"/>
              <w:left w:val="single" w:sz="6" w:space="0" w:color="auto"/>
            </w:tcBorders>
          </w:tcPr>
          <w:p w14:paraId="29E7B888" w14:textId="2EB707ED" w:rsidR="00A63723" w:rsidRDefault="00BC4F04">
            <w:pPr>
              <w:rPr>
                <w:rFonts w:ascii="Verdana" w:hAnsi="Verdana"/>
                <w:sz w:val="20"/>
                <w:szCs w:val="20"/>
              </w:rPr>
            </w:pPr>
            <w:r>
              <w:rPr>
                <w:rFonts w:ascii="Verdana" w:hAnsi="Verdana"/>
                <w:sz w:val="20"/>
                <w:szCs w:val="20"/>
              </w:rPr>
              <w:t>Derde week November</w:t>
            </w:r>
          </w:p>
          <w:p w14:paraId="21CA0213" w14:textId="77777777" w:rsidR="00D43F6F" w:rsidRDefault="00D43F6F">
            <w:pPr>
              <w:rPr>
                <w:rFonts w:ascii="Verdana" w:hAnsi="Verdana"/>
                <w:sz w:val="20"/>
                <w:szCs w:val="20"/>
              </w:rPr>
            </w:pPr>
          </w:p>
          <w:p w14:paraId="6CF9EB38" w14:textId="77777777" w:rsidR="00D43F6F" w:rsidRDefault="00D43F6F">
            <w:pPr>
              <w:rPr>
                <w:rFonts w:ascii="Verdana" w:hAnsi="Verdana"/>
                <w:sz w:val="20"/>
                <w:szCs w:val="20"/>
              </w:rPr>
            </w:pPr>
          </w:p>
          <w:p w14:paraId="605942D6" w14:textId="21FFF345" w:rsidR="00D43F6F" w:rsidRPr="00001B32" w:rsidRDefault="00D43F6F">
            <w:pPr>
              <w:rPr>
                <w:rFonts w:ascii="Verdana" w:hAnsi="Verdana"/>
                <w:sz w:val="20"/>
                <w:szCs w:val="20"/>
              </w:rPr>
            </w:pPr>
          </w:p>
        </w:tc>
        <w:tc>
          <w:tcPr>
            <w:tcW w:w="2982" w:type="dxa"/>
            <w:tcBorders>
              <w:top w:val="single" w:sz="6" w:space="0" w:color="auto"/>
            </w:tcBorders>
          </w:tcPr>
          <w:p w14:paraId="5B65FEC1" w14:textId="77777777" w:rsidR="00A63723" w:rsidRPr="00001B32" w:rsidRDefault="00A63723">
            <w:pPr>
              <w:rPr>
                <w:rFonts w:ascii="Verdana" w:hAnsi="Verdana"/>
                <w:sz w:val="20"/>
                <w:szCs w:val="20"/>
              </w:rPr>
            </w:pPr>
            <w:r>
              <w:rPr>
                <w:rFonts w:ascii="Verdana" w:hAnsi="Verdana"/>
                <w:sz w:val="20"/>
                <w:szCs w:val="20"/>
              </w:rPr>
              <w:t>IEP M8 afnemen</w:t>
            </w:r>
          </w:p>
        </w:tc>
        <w:tc>
          <w:tcPr>
            <w:tcW w:w="3250" w:type="dxa"/>
            <w:tcBorders>
              <w:top w:val="single" w:sz="6" w:space="0" w:color="auto"/>
            </w:tcBorders>
          </w:tcPr>
          <w:p w14:paraId="72EB2B58" w14:textId="77777777" w:rsidR="00A63723" w:rsidRPr="00001B32" w:rsidRDefault="00A63723">
            <w:pPr>
              <w:rPr>
                <w:rFonts w:ascii="Verdana" w:eastAsia="Times New Roman" w:hAnsi="Verdana" w:cs="Arial"/>
                <w:color w:val="454545"/>
                <w:sz w:val="20"/>
                <w:szCs w:val="20"/>
                <w:lang w:eastAsia="nl-NL"/>
              </w:rPr>
            </w:pPr>
          </w:p>
        </w:tc>
        <w:tc>
          <w:tcPr>
            <w:tcW w:w="5119" w:type="dxa"/>
            <w:tcBorders>
              <w:top w:val="single" w:sz="6" w:space="0" w:color="auto"/>
              <w:right w:val="single" w:sz="6" w:space="0" w:color="auto"/>
            </w:tcBorders>
          </w:tcPr>
          <w:p w14:paraId="51D8B058" w14:textId="73F9278A" w:rsidR="00A63723" w:rsidRPr="00001B32" w:rsidRDefault="00A63723" w:rsidP="07DDA0D3">
            <w:pPr>
              <w:rPr>
                <w:rFonts w:ascii="Verdana" w:hAnsi="Verdana"/>
                <w:sz w:val="20"/>
                <w:szCs w:val="20"/>
              </w:rPr>
            </w:pPr>
          </w:p>
          <w:p w14:paraId="792290DF" w14:textId="7A3E3934" w:rsidR="00A63723" w:rsidRPr="00001B32" w:rsidRDefault="00A63723" w:rsidP="07DDA0D3">
            <w:pPr>
              <w:rPr>
                <w:rFonts w:ascii="Verdana" w:hAnsi="Verdana"/>
                <w:sz w:val="20"/>
                <w:szCs w:val="20"/>
              </w:rPr>
            </w:pPr>
          </w:p>
          <w:p w14:paraId="42EACB20" w14:textId="19244147" w:rsidR="00A63723" w:rsidRPr="00001B32" w:rsidRDefault="00A63723" w:rsidP="07DDA0D3">
            <w:pPr>
              <w:rPr>
                <w:rFonts w:ascii="Verdana" w:hAnsi="Verdana"/>
                <w:sz w:val="20"/>
                <w:szCs w:val="20"/>
              </w:rPr>
            </w:pPr>
          </w:p>
        </w:tc>
      </w:tr>
      <w:tr w:rsidR="00A63723" w:rsidRPr="00001B32" w14:paraId="0C7B7DCB" w14:textId="77777777" w:rsidTr="1BC66722">
        <w:trPr>
          <w:trHeight w:val="558"/>
        </w:trPr>
        <w:tc>
          <w:tcPr>
            <w:tcW w:w="3392" w:type="dxa"/>
            <w:tcBorders>
              <w:left w:val="single" w:sz="6" w:space="0" w:color="auto"/>
            </w:tcBorders>
          </w:tcPr>
          <w:p w14:paraId="66213C32" w14:textId="5F42D0CB" w:rsidR="00A63723" w:rsidRPr="00001B32" w:rsidRDefault="00BC4F04" w:rsidP="07DDA0D3">
            <w:pPr>
              <w:rPr>
                <w:rFonts w:ascii="Verdana" w:hAnsi="Verdana"/>
                <w:sz w:val="20"/>
                <w:szCs w:val="20"/>
              </w:rPr>
            </w:pPr>
            <w:r>
              <w:rPr>
                <w:rFonts w:ascii="Verdana" w:hAnsi="Verdana"/>
                <w:sz w:val="20"/>
                <w:szCs w:val="20"/>
              </w:rPr>
              <w:t xml:space="preserve">Januari </w:t>
            </w:r>
          </w:p>
        </w:tc>
        <w:tc>
          <w:tcPr>
            <w:tcW w:w="2982" w:type="dxa"/>
          </w:tcPr>
          <w:p w14:paraId="240F2667" w14:textId="77777777" w:rsidR="00A63723" w:rsidRPr="00001B32" w:rsidRDefault="00A63723">
            <w:pPr>
              <w:rPr>
                <w:rFonts w:ascii="Verdana" w:hAnsi="Verdana"/>
                <w:sz w:val="20"/>
                <w:szCs w:val="20"/>
              </w:rPr>
            </w:pPr>
            <w:r w:rsidRPr="00001B32">
              <w:rPr>
                <w:rFonts w:ascii="Verdana" w:hAnsi="Verdana"/>
                <w:color w:val="FF0000"/>
                <w:sz w:val="20"/>
                <w:szCs w:val="20"/>
              </w:rPr>
              <w:t xml:space="preserve">Voorlopig </w:t>
            </w:r>
            <w:r w:rsidRPr="00001B32">
              <w:rPr>
                <w:rFonts w:ascii="Verdana" w:hAnsi="Verdana"/>
                <w:sz w:val="20"/>
                <w:szCs w:val="20"/>
              </w:rPr>
              <w:t xml:space="preserve">schooladvies </w:t>
            </w:r>
            <w:r w:rsidRPr="00001B32">
              <w:rPr>
                <w:rFonts w:ascii="Verdana" w:hAnsi="Verdana"/>
                <w:sz w:val="20"/>
                <w:szCs w:val="20"/>
              </w:rPr>
              <w:br/>
              <w:t>naar de ouders én kinderen.</w:t>
            </w:r>
            <w:r>
              <w:rPr>
                <w:rFonts w:ascii="Verdana" w:hAnsi="Verdana"/>
                <w:sz w:val="20"/>
                <w:szCs w:val="20"/>
              </w:rPr>
              <w:br/>
              <w:t xml:space="preserve">Meegeven de </w:t>
            </w:r>
            <w:r w:rsidRPr="00176FB5">
              <w:rPr>
                <w:rFonts w:ascii="Verdana" w:hAnsi="Verdana"/>
                <w:b/>
                <w:bCs/>
                <w:sz w:val="20"/>
                <w:szCs w:val="20"/>
              </w:rPr>
              <w:t>VO-gids</w:t>
            </w:r>
          </w:p>
        </w:tc>
        <w:tc>
          <w:tcPr>
            <w:tcW w:w="3250" w:type="dxa"/>
          </w:tcPr>
          <w:p w14:paraId="744107E5" w14:textId="77777777" w:rsidR="00A63723" w:rsidRPr="00001B32" w:rsidRDefault="00A63723">
            <w:pPr>
              <w:rPr>
                <w:rFonts w:ascii="Verdana" w:hAnsi="Verdana"/>
                <w:sz w:val="20"/>
                <w:szCs w:val="20"/>
              </w:rPr>
            </w:pPr>
          </w:p>
        </w:tc>
        <w:tc>
          <w:tcPr>
            <w:tcW w:w="5119" w:type="dxa"/>
            <w:tcBorders>
              <w:right w:val="single" w:sz="6" w:space="0" w:color="auto"/>
            </w:tcBorders>
          </w:tcPr>
          <w:p w14:paraId="7DD8CB28" w14:textId="77777777" w:rsidR="00A63723" w:rsidRPr="00001B32" w:rsidRDefault="00A63723">
            <w:pPr>
              <w:pStyle w:val="Lijstalinea"/>
              <w:numPr>
                <w:ilvl w:val="0"/>
                <w:numId w:val="1"/>
              </w:numPr>
              <w:rPr>
                <w:rFonts w:ascii="Verdana" w:hAnsi="Verdana"/>
                <w:color w:val="FF0000"/>
                <w:sz w:val="20"/>
                <w:szCs w:val="20"/>
              </w:rPr>
            </w:pPr>
            <w:r w:rsidRPr="00001B32">
              <w:rPr>
                <w:rFonts w:ascii="Verdana" w:hAnsi="Verdana"/>
                <w:color w:val="FF0000"/>
                <w:sz w:val="20"/>
                <w:szCs w:val="20"/>
              </w:rPr>
              <w:t>Advies gebaseerd op:</w:t>
            </w:r>
          </w:p>
          <w:p w14:paraId="00F6BE30" w14:textId="77777777" w:rsidR="00A63723" w:rsidRPr="00001B32" w:rsidRDefault="00A63723">
            <w:pPr>
              <w:pStyle w:val="Lijstalinea"/>
              <w:numPr>
                <w:ilvl w:val="0"/>
                <w:numId w:val="2"/>
              </w:numPr>
              <w:rPr>
                <w:rFonts w:ascii="Verdana" w:hAnsi="Verdana"/>
                <w:sz w:val="20"/>
                <w:szCs w:val="20"/>
              </w:rPr>
            </w:pPr>
            <w:r w:rsidRPr="00001B32">
              <w:rPr>
                <w:rFonts w:ascii="Verdana" w:hAnsi="Verdana"/>
                <w:sz w:val="20"/>
                <w:szCs w:val="20"/>
              </w:rPr>
              <w:t>Meerdere jaren observatie</w:t>
            </w:r>
          </w:p>
          <w:p w14:paraId="14EAE645" w14:textId="77777777" w:rsidR="00A63723" w:rsidRPr="00001B32" w:rsidRDefault="00A63723">
            <w:pPr>
              <w:pStyle w:val="Lijstalinea"/>
              <w:numPr>
                <w:ilvl w:val="0"/>
                <w:numId w:val="2"/>
              </w:numPr>
              <w:rPr>
                <w:rFonts w:ascii="Verdana" w:hAnsi="Verdana"/>
                <w:sz w:val="20"/>
                <w:szCs w:val="20"/>
              </w:rPr>
            </w:pPr>
            <w:r w:rsidRPr="00001B32">
              <w:rPr>
                <w:rFonts w:ascii="Verdana" w:hAnsi="Verdana"/>
                <w:sz w:val="20"/>
                <w:szCs w:val="20"/>
              </w:rPr>
              <w:t>Kennis en vaardigheden</w:t>
            </w:r>
          </w:p>
          <w:p w14:paraId="1290ACB4" w14:textId="583DC48F" w:rsidR="00A63723" w:rsidRPr="00001B32" w:rsidRDefault="00A63723">
            <w:pPr>
              <w:pStyle w:val="Lijstalinea"/>
              <w:numPr>
                <w:ilvl w:val="0"/>
                <w:numId w:val="2"/>
              </w:numPr>
              <w:rPr>
                <w:rFonts w:ascii="Verdana" w:hAnsi="Verdana"/>
                <w:sz w:val="20"/>
                <w:szCs w:val="20"/>
              </w:rPr>
            </w:pPr>
            <w:r w:rsidRPr="07DDA0D3">
              <w:rPr>
                <w:rFonts w:ascii="Verdana" w:hAnsi="Verdana"/>
                <w:sz w:val="20"/>
                <w:szCs w:val="20"/>
              </w:rPr>
              <w:t xml:space="preserve">NSCCT </w:t>
            </w:r>
            <w:r w:rsidR="2B0211D8" w:rsidRPr="07DDA0D3">
              <w:rPr>
                <w:rFonts w:ascii="Verdana" w:hAnsi="Verdana"/>
                <w:sz w:val="20"/>
                <w:szCs w:val="20"/>
              </w:rPr>
              <w:t>groep 7</w:t>
            </w:r>
          </w:p>
          <w:p w14:paraId="533E26E1" w14:textId="77777777" w:rsidR="00A63723" w:rsidRPr="00001B32" w:rsidRDefault="00A63723">
            <w:pPr>
              <w:pStyle w:val="Lijstalinea"/>
              <w:numPr>
                <w:ilvl w:val="0"/>
                <w:numId w:val="2"/>
              </w:numPr>
              <w:rPr>
                <w:rFonts w:ascii="Verdana" w:hAnsi="Verdana"/>
                <w:sz w:val="20"/>
                <w:szCs w:val="20"/>
              </w:rPr>
            </w:pPr>
            <w:r w:rsidRPr="00001B32">
              <w:rPr>
                <w:rFonts w:ascii="Verdana" w:hAnsi="Verdana"/>
                <w:sz w:val="20"/>
                <w:szCs w:val="20"/>
              </w:rPr>
              <w:t>LVS 3 t/m 7</w:t>
            </w:r>
          </w:p>
          <w:p w14:paraId="126671C0" w14:textId="77777777" w:rsidR="00A63723" w:rsidRPr="00001B32" w:rsidRDefault="00A63723">
            <w:pPr>
              <w:pStyle w:val="Lijstalinea"/>
              <w:numPr>
                <w:ilvl w:val="0"/>
                <w:numId w:val="2"/>
              </w:numPr>
              <w:rPr>
                <w:rFonts w:ascii="Verdana" w:hAnsi="Verdana"/>
                <w:sz w:val="20"/>
                <w:szCs w:val="20"/>
              </w:rPr>
            </w:pPr>
            <w:r w:rsidRPr="7C6C2BAC">
              <w:rPr>
                <w:rFonts w:ascii="Verdana" w:hAnsi="Verdana"/>
                <w:sz w:val="20"/>
                <w:szCs w:val="20"/>
              </w:rPr>
              <w:t>Centraal staat groep 6 en 7</w:t>
            </w:r>
          </w:p>
          <w:p w14:paraId="7F269309" w14:textId="77777777" w:rsidR="00A63723" w:rsidRDefault="00A63723">
            <w:pPr>
              <w:pStyle w:val="Lijstalinea"/>
              <w:numPr>
                <w:ilvl w:val="0"/>
                <w:numId w:val="2"/>
              </w:numPr>
              <w:rPr>
                <w:rFonts w:ascii="Verdana" w:hAnsi="Verdana"/>
                <w:sz w:val="20"/>
                <w:szCs w:val="20"/>
              </w:rPr>
            </w:pPr>
            <w:r w:rsidRPr="7C6C2BAC">
              <w:rPr>
                <w:rFonts w:ascii="Verdana" w:hAnsi="Verdana"/>
                <w:sz w:val="20"/>
                <w:szCs w:val="20"/>
              </w:rPr>
              <w:t>IEP M8 (van November)</w:t>
            </w:r>
          </w:p>
          <w:p w14:paraId="3B3AEF24" w14:textId="77777777" w:rsidR="00A63723" w:rsidRDefault="00A63723">
            <w:pPr>
              <w:rPr>
                <w:rFonts w:ascii="Verdana" w:hAnsi="Verdana"/>
                <w:color w:val="00B0F0"/>
                <w:sz w:val="20"/>
                <w:szCs w:val="20"/>
              </w:rPr>
            </w:pPr>
            <w:r w:rsidRPr="00001B32">
              <w:rPr>
                <w:rFonts w:ascii="Verdana" w:hAnsi="Verdana"/>
                <w:color w:val="00B0F0"/>
                <w:sz w:val="20"/>
                <w:szCs w:val="20"/>
              </w:rPr>
              <w:t>* zie aanvulling onder de tabel</w:t>
            </w:r>
          </w:p>
          <w:p w14:paraId="05E3BAA2" w14:textId="77777777" w:rsidR="00A63723" w:rsidRPr="00001B32" w:rsidRDefault="00A63723">
            <w:pPr>
              <w:rPr>
                <w:rFonts w:ascii="Verdana" w:hAnsi="Verdana"/>
                <w:sz w:val="20"/>
                <w:szCs w:val="20"/>
              </w:rPr>
            </w:pPr>
          </w:p>
        </w:tc>
      </w:tr>
      <w:tr w:rsidR="00F51DD9" w:rsidRPr="00001B32" w14:paraId="57487B4B" w14:textId="77777777" w:rsidTr="1BC66722">
        <w:trPr>
          <w:trHeight w:val="567"/>
        </w:trPr>
        <w:tc>
          <w:tcPr>
            <w:tcW w:w="3392" w:type="dxa"/>
            <w:tcBorders>
              <w:left w:val="single" w:sz="6" w:space="0" w:color="auto"/>
            </w:tcBorders>
          </w:tcPr>
          <w:p w14:paraId="08E5D19B" w14:textId="0C9CE536" w:rsidR="00F51DD9" w:rsidRDefault="00F51DD9" w:rsidP="07DDA0D3">
            <w:pPr>
              <w:rPr>
                <w:rFonts w:ascii="Verdana" w:hAnsi="Verdana"/>
                <w:sz w:val="20"/>
                <w:szCs w:val="20"/>
              </w:rPr>
            </w:pPr>
            <w:r w:rsidRPr="07DDA0D3">
              <w:rPr>
                <w:rFonts w:ascii="Verdana" w:hAnsi="Verdana"/>
                <w:sz w:val="20"/>
                <w:szCs w:val="20"/>
              </w:rPr>
              <w:lastRenderedPageBreak/>
              <w:t>1</w:t>
            </w:r>
            <w:r w:rsidRPr="07DDA0D3">
              <w:rPr>
                <w:rFonts w:ascii="Verdana" w:hAnsi="Verdana"/>
                <w:sz w:val="20"/>
                <w:szCs w:val="20"/>
                <w:vertAlign w:val="superscript"/>
              </w:rPr>
              <w:t>e</w:t>
            </w:r>
            <w:r w:rsidRPr="07DDA0D3">
              <w:rPr>
                <w:rFonts w:ascii="Verdana" w:hAnsi="Verdana"/>
                <w:sz w:val="20"/>
                <w:szCs w:val="20"/>
              </w:rPr>
              <w:t xml:space="preserve"> en 2 week februari</w:t>
            </w:r>
          </w:p>
          <w:p w14:paraId="2FE83DDF" w14:textId="1153C166" w:rsidR="00F51DD9" w:rsidRDefault="00F51DD9" w:rsidP="07DDA0D3">
            <w:pPr>
              <w:rPr>
                <w:rFonts w:ascii="Verdana" w:hAnsi="Verdana"/>
                <w:sz w:val="20"/>
                <w:szCs w:val="20"/>
              </w:rPr>
            </w:pPr>
          </w:p>
          <w:p w14:paraId="54750C24" w14:textId="6ED6A23B" w:rsidR="00F51DD9" w:rsidRDefault="0DC35EDC" w:rsidP="07DDA0D3">
            <w:pPr>
              <w:rPr>
                <w:rFonts w:ascii="Verdana" w:hAnsi="Verdana"/>
                <w:sz w:val="20"/>
                <w:szCs w:val="20"/>
              </w:rPr>
            </w:pPr>
            <w:r w:rsidRPr="07DDA0D3">
              <w:rPr>
                <w:rFonts w:ascii="Verdana" w:hAnsi="Verdana"/>
                <w:sz w:val="20"/>
                <w:szCs w:val="20"/>
              </w:rPr>
              <w:t xml:space="preserve">Papier: </w:t>
            </w:r>
          </w:p>
          <w:p w14:paraId="3C74F9C3" w14:textId="7277F78C" w:rsidR="00F51DD9" w:rsidRDefault="0DC35EDC" w:rsidP="07DDA0D3">
            <w:pPr>
              <w:rPr>
                <w:rFonts w:ascii="Verdana" w:hAnsi="Verdana"/>
                <w:sz w:val="20"/>
                <w:szCs w:val="20"/>
              </w:rPr>
            </w:pPr>
            <w:r w:rsidRPr="07DDA0D3">
              <w:rPr>
                <w:rFonts w:ascii="Verdana" w:hAnsi="Verdana"/>
                <w:sz w:val="20"/>
                <w:szCs w:val="20"/>
              </w:rPr>
              <w:t>Digitaal:</w:t>
            </w:r>
          </w:p>
          <w:p w14:paraId="1C6EAD98" w14:textId="4ED34BD5" w:rsidR="00F51DD9" w:rsidRDefault="0DC35EDC" w:rsidP="07DDA0D3">
            <w:pPr>
              <w:rPr>
                <w:rFonts w:ascii="Verdana" w:hAnsi="Verdana"/>
                <w:sz w:val="20"/>
                <w:szCs w:val="20"/>
              </w:rPr>
            </w:pPr>
            <w:r w:rsidRPr="07DDA0D3">
              <w:rPr>
                <w:rFonts w:ascii="Verdana" w:hAnsi="Verdana"/>
                <w:sz w:val="20"/>
                <w:szCs w:val="20"/>
              </w:rPr>
              <w:t xml:space="preserve">Combi papier/digitaal: </w:t>
            </w:r>
          </w:p>
          <w:p w14:paraId="5765249F" w14:textId="1BA4B29F" w:rsidR="00F51DD9" w:rsidRDefault="00F51DD9" w:rsidP="07DDA0D3">
            <w:pPr>
              <w:rPr>
                <w:rFonts w:ascii="Verdana" w:hAnsi="Verdana"/>
                <w:sz w:val="20"/>
                <w:szCs w:val="20"/>
              </w:rPr>
            </w:pPr>
          </w:p>
        </w:tc>
        <w:tc>
          <w:tcPr>
            <w:tcW w:w="2982" w:type="dxa"/>
          </w:tcPr>
          <w:p w14:paraId="5E3ABE87" w14:textId="5E53EB66" w:rsidR="00F51DD9" w:rsidRPr="00001B32" w:rsidRDefault="00F51DD9">
            <w:pPr>
              <w:rPr>
                <w:rFonts w:ascii="Verdana" w:hAnsi="Verdana"/>
                <w:color w:val="FF0000"/>
                <w:sz w:val="20"/>
                <w:szCs w:val="20"/>
              </w:rPr>
            </w:pPr>
            <w:r w:rsidRPr="00F51DD9">
              <w:rPr>
                <w:rFonts w:ascii="Verdana" w:hAnsi="Verdana"/>
                <w:sz w:val="20"/>
                <w:szCs w:val="20"/>
              </w:rPr>
              <w:t xml:space="preserve">Kinderen maken de </w:t>
            </w:r>
            <w:r>
              <w:rPr>
                <w:rFonts w:ascii="Verdana" w:hAnsi="Verdana"/>
                <w:color w:val="FF0000"/>
                <w:sz w:val="20"/>
                <w:szCs w:val="20"/>
              </w:rPr>
              <w:t>doorstroomtoets.</w:t>
            </w:r>
          </w:p>
        </w:tc>
        <w:tc>
          <w:tcPr>
            <w:tcW w:w="3250" w:type="dxa"/>
          </w:tcPr>
          <w:p w14:paraId="0EAC27EC" w14:textId="77777777" w:rsidR="00F51DD9" w:rsidRPr="00001B32" w:rsidRDefault="00F51DD9">
            <w:pPr>
              <w:rPr>
                <w:rFonts w:ascii="Verdana" w:hAnsi="Verdana"/>
                <w:sz w:val="20"/>
                <w:szCs w:val="20"/>
              </w:rPr>
            </w:pPr>
          </w:p>
        </w:tc>
        <w:tc>
          <w:tcPr>
            <w:tcW w:w="5119" w:type="dxa"/>
            <w:tcBorders>
              <w:right w:val="single" w:sz="6" w:space="0" w:color="auto"/>
            </w:tcBorders>
          </w:tcPr>
          <w:p w14:paraId="7886EF84" w14:textId="77777777" w:rsidR="00F51DD9" w:rsidRDefault="00F51DD9" w:rsidP="00F51DD9">
            <w:pPr>
              <w:rPr>
                <w:rFonts w:ascii="Verdana" w:hAnsi="Verdana"/>
                <w:sz w:val="20"/>
                <w:szCs w:val="20"/>
              </w:rPr>
            </w:pPr>
            <w:r w:rsidRPr="00F51DD9">
              <w:rPr>
                <w:rFonts w:ascii="Verdana" w:hAnsi="Verdana"/>
                <w:color w:val="FF0000"/>
                <w:sz w:val="20"/>
                <w:szCs w:val="20"/>
              </w:rPr>
              <w:t>**zie aanvulling IEP</w:t>
            </w:r>
            <w:r w:rsidR="00BB782E">
              <w:rPr>
                <w:rFonts w:ascii="Verdana" w:hAnsi="Verdana"/>
                <w:color w:val="FF0000"/>
                <w:sz w:val="20"/>
                <w:szCs w:val="20"/>
              </w:rPr>
              <w:t xml:space="preserve"> en aanvulling doorstroomtoets</w:t>
            </w:r>
            <w:r w:rsidRPr="00F51DD9">
              <w:rPr>
                <w:rFonts w:ascii="Verdana" w:hAnsi="Verdana"/>
                <w:color w:val="FF0000"/>
                <w:sz w:val="20"/>
                <w:szCs w:val="20"/>
              </w:rPr>
              <w:br/>
            </w:r>
            <w:r w:rsidRPr="00F51DD9">
              <w:rPr>
                <w:rFonts w:ascii="Verdana" w:hAnsi="Verdana"/>
                <w:b/>
                <w:bCs/>
                <w:sz w:val="20"/>
                <w:szCs w:val="20"/>
                <w:highlight w:val="yellow"/>
              </w:rPr>
              <w:t xml:space="preserve">Geen </w:t>
            </w:r>
            <w:r>
              <w:rPr>
                <w:rFonts w:ascii="Verdana" w:hAnsi="Verdana"/>
                <w:b/>
                <w:bCs/>
                <w:sz w:val="20"/>
                <w:szCs w:val="20"/>
                <w:highlight w:val="yellow"/>
              </w:rPr>
              <w:t>doorstroomtoet</w:t>
            </w:r>
            <w:r w:rsidRPr="00F51DD9">
              <w:rPr>
                <w:rFonts w:ascii="Verdana" w:hAnsi="Verdana"/>
                <w:b/>
                <w:bCs/>
                <w:sz w:val="20"/>
                <w:szCs w:val="20"/>
                <w:highlight w:val="yellow"/>
              </w:rPr>
              <w:t>s maken</w:t>
            </w:r>
            <w:r w:rsidRPr="00F51DD9">
              <w:rPr>
                <w:rFonts w:ascii="Verdana" w:hAnsi="Verdana"/>
                <w:sz w:val="20"/>
                <w:szCs w:val="20"/>
                <w:highlight w:val="yellow"/>
              </w:rPr>
              <w:t xml:space="preserve"> in overleg met ouders en onderbouwing vastleggen:</w:t>
            </w:r>
            <w:r w:rsidRPr="00F51DD9">
              <w:rPr>
                <w:rFonts w:ascii="Verdana" w:hAnsi="Verdana"/>
                <w:sz w:val="20"/>
                <w:szCs w:val="20"/>
                <w:highlight w:val="yellow"/>
              </w:rPr>
              <w:br/>
              <w:t>-&gt;</w:t>
            </w:r>
            <w:proofErr w:type="spellStart"/>
            <w:r w:rsidRPr="00F51DD9">
              <w:rPr>
                <w:rFonts w:ascii="Verdana" w:hAnsi="Verdana"/>
                <w:sz w:val="20"/>
                <w:szCs w:val="20"/>
                <w:highlight w:val="yellow"/>
              </w:rPr>
              <w:t>lln</w:t>
            </w:r>
            <w:proofErr w:type="spellEnd"/>
            <w:r w:rsidRPr="00F51DD9">
              <w:rPr>
                <w:rFonts w:ascii="Verdana" w:hAnsi="Verdana"/>
                <w:sz w:val="20"/>
                <w:szCs w:val="20"/>
                <w:highlight w:val="yellow"/>
              </w:rPr>
              <w:t xml:space="preserve"> met uitstroom VSO</w:t>
            </w:r>
            <w:r w:rsidRPr="00F51DD9">
              <w:rPr>
                <w:rFonts w:ascii="Verdana" w:hAnsi="Verdana"/>
                <w:sz w:val="20"/>
                <w:szCs w:val="20"/>
                <w:highlight w:val="yellow"/>
              </w:rPr>
              <w:br/>
              <w:t>-&gt;</w:t>
            </w:r>
            <w:proofErr w:type="spellStart"/>
            <w:r w:rsidRPr="00F51DD9">
              <w:rPr>
                <w:rFonts w:ascii="Verdana" w:hAnsi="Verdana"/>
                <w:sz w:val="20"/>
                <w:szCs w:val="20"/>
                <w:highlight w:val="yellow"/>
              </w:rPr>
              <w:t>lln</w:t>
            </w:r>
            <w:proofErr w:type="spellEnd"/>
            <w:r w:rsidRPr="00F51DD9">
              <w:rPr>
                <w:rFonts w:ascii="Verdana" w:hAnsi="Verdana"/>
                <w:sz w:val="20"/>
                <w:szCs w:val="20"/>
                <w:highlight w:val="yellow"/>
              </w:rPr>
              <w:t xml:space="preserve"> met IQ lager dan 75</w:t>
            </w:r>
            <w:r w:rsidRPr="00F51DD9">
              <w:rPr>
                <w:rFonts w:ascii="Verdana" w:hAnsi="Verdana"/>
                <w:sz w:val="20"/>
                <w:szCs w:val="20"/>
                <w:highlight w:val="yellow"/>
              </w:rPr>
              <w:br/>
              <w:t>-&gt;meervoudig gehandicapten die moeilijk leren</w:t>
            </w:r>
            <w:r w:rsidRPr="00F51DD9">
              <w:rPr>
                <w:rFonts w:ascii="Verdana" w:hAnsi="Verdana"/>
                <w:sz w:val="20"/>
                <w:szCs w:val="20"/>
                <w:highlight w:val="yellow"/>
              </w:rPr>
              <w:br/>
              <w:t>-&gt;</w:t>
            </w:r>
            <w:proofErr w:type="spellStart"/>
            <w:r w:rsidRPr="00F51DD9">
              <w:rPr>
                <w:rFonts w:ascii="Verdana" w:hAnsi="Verdana"/>
                <w:sz w:val="20"/>
                <w:szCs w:val="20"/>
                <w:highlight w:val="yellow"/>
              </w:rPr>
              <w:t>lln</w:t>
            </w:r>
            <w:proofErr w:type="spellEnd"/>
            <w:r w:rsidRPr="00F51DD9">
              <w:rPr>
                <w:rFonts w:ascii="Verdana" w:hAnsi="Verdana"/>
                <w:sz w:val="20"/>
                <w:szCs w:val="20"/>
                <w:highlight w:val="yellow"/>
              </w:rPr>
              <w:t xml:space="preserve"> die minder dan 4 jaar in Nederland zijn</w:t>
            </w:r>
          </w:p>
          <w:p w14:paraId="7D844B44" w14:textId="6809659A" w:rsidR="00F51DD9" w:rsidRPr="00F51DD9" w:rsidRDefault="00F51DD9" w:rsidP="00F51DD9">
            <w:pPr>
              <w:rPr>
                <w:rFonts w:ascii="Verdana" w:hAnsi="Verdana"/>
                <w:color w:val="FF0000"/>
                <w:sz w:val="20"/>
                <w:szCs w:val="20"/>
              </w:rPr>
            </w:pPr>
          </w:p>
        </w:tc>
      </w:tr>
      <w:tr w:rsidR="00A63723" w:rsidRPr="00001B32" w14:paraId="6CAA44CF" w14:textId="77777777" w:rsidTr="1BC66722">
        <w:trPr>
          <w:trHeight w:val="431"/>
        </w:trPr>
        <w:tc>
          <w:tcPr>
            <w:tcW w:w="3392" w:type="dxa"/>
            <w:tcBorders>
              <w:left w:val="single" w:sz="6" w:space="0" w:color="auto"/>
            </w:tcBorders>
          </w:tcPr>
          <w:p w14:paraId="78959D46" w14:textId="365345FC" w:rsidR="00A63723" w:rsidRPr="007877BA" w:rsidRDefault="00604584">
            <w:pPr>
              <w:rPr>
                <w:rFonts w:ascii="Verdana" w:hAnsi="Verdana"/>
                <w:color w:val="FF0000"/>
                <w:sz w:val="20"/>
                <w:szCs w:val="20"/>
              </w:rPr>
            </w:pPr>
            <w:r w:rsidRPr="007877BA">
              <w:rPr>
                <w:rFonts w:ascii="Verdana" w:hAnsi="Verdana"/>
                <w:sz w:val="20"/>
                <w:szCs w:val="20"/>
              </w:rPr>
              <w:t>Vóór de aanmeldweek</w:t>
            </w:r>
            <w:r w:rsidRPr="0018268D">
              <w:rPr>
                <w:rFonts w:ascii="Verdana" w:hAnsi="Verdana"/>
                <w:sz w:val="20"/>
                <w:szCs w:val="20"/>
              </w:rPr>
              <w:t xml:space="preserve">, meestal derde week van maart </w:t>
            </w:r>
          </w:p>
        </w:tc>
        <w:tc>
          <w:tcPr>
            <w:tcW w:w="2982" w:type="dxa"/>
          </w:tcPr>
          <w:p w14:paraId="1EBF800A" w14:textId="77777777" w:rsidR="00A63723" w:rsidRPr="00001B32" w:rsidRDefault="00A63723">
            <w:pPr>
              <w:rPr>
                <w:rFonts w:ascii="Verdana" w:hAnsi="Verdana"/>
                <w:sz w:val="20"/>
                <w:szCs w:val="20"/>
              </w:rPr>
            </w:pPr>
            <w:r w:rsidRPr="00001B32">
              <w:rPr>
                <w:rFonts w:ascii="Verdana" w:hAnsi="Verdana"/>
                <w:color w:val="FF0000"/>
                <w:sz w:val="20"/>
                <w:szCs w:val="20"/>
              </w:rPr>
              <w:t xml:space="preserve">Definitief </w:t>
            </w:r>
            <w:r w:rsidRPr="00001B32">
              <w:rPr>
                <w:rFonts w:ascii="Verdana" w:hAnsi="Verdana"/>
                <w:sz w:val="20"/>
                <w:szCs w:val="20"/>
              </w:rPr>
              <w:t>schooladvies</w:t>
            </w:r>
            <w:r>
              <w:rPr>
                <w:rFonts w:ascii="Verdana" w:hAnsi="Verdana"/>
                <w:sz w:val="20"/>
                <w:szCs w:val="20"/>
              </w:rPr>
              <w:br/>
              <w:t>-&gt;niet meer dan 2 leerwegen/schoolsoorten</w:t>
            </w:r>
          </w:p>
        </w:tc>
        <w:tc>
          <w:tcPr>
            <w:tcW w:w="3250" w:type="dxa"/>
          </w:tcPr>
          <w:p w14:paraId="339FD1FB" w14:textId="77777777" w:rsidR="00A63723" w:rsidRPr="00001B32" w:rsidRDefault="00A63723">
            <w:pPr>
              <w:rPr>
                <w:rFonts w:ascii="Verdana" w:hAnsi="Verdana"/>
                <w:sz w:val="20"/>
                <w:szCs w:val="20"/>
              </w:rPr>
            </w:pPr>
            <w:r w:rsidRPr="00001B32">
              <w:rPr>
                <w:rFonts w:ascii="Verdana" w:hAnsi="Verdana"/>
                <w:sz w:val="20"/>
                <w:szCs w:val="20"/>
              </w:rPr>
              <w:t>Duidelijkheid waar kind op school terecht kan.</w:t>
            </w:r>
          </w:p>
        </w:tc>
        <w:tc>
          <w:tcPr>
            <w:tcW w:w="5119" w:type="dxa"/>
            <w:tcBorders>
              <w:right w:val="single" w:sz="6" w:space="0" w:color="auto"/>
            </w:tcBorders>
          </w:tcPr>
          <w:p w14:paraId="65ED753E" w14:textId="77777777" w:rsidR="00A63723" w:rsidRDefault="00A63723">
            <w:pPr>
              <w:rPr>
                <w:rFonts w:ascii="Verdana" w:hAnsi="Verdana"/>
                <w:sz w:val="20"/>
                <w:szCs w:val="20"/>
              </w:rPr>
            </w:pPr>
            <w:r w:rsidRPr="00001B32">
              <w:rPr>
                <w:rFonts w:ascii="Verdana" w:hAnsi="Verdana"/>
                <w:sz w:val="20"/>
                <w:szCs w:val="20"/>
              </w:rPr>
              <w:t>Advies wordt vastgesteld in een schriftelijk adviesformulier met handtekening.</w:t>
            </w:r>
            <w:r w:rsidRPr="00001B32">
              <w:rPr>
                <w:rFonts w:ascii="Verdana" w:hAnsi="Verdana"/>
                <w:sz w:val="20"/>
                <w:szCs w:val="20"/>
              </w:rPr>
              <w:br/>
            </w:r>
            <w:r>
              <w:rPr>
                <w:rFonts w:ascii="Verdana" w:hAnsi="Verdana"/>
                <w:sz w:val="20"/>
                <w:szCs w:val="20"/>
              </w:rPr>
              <w:t>O</w:t>
            </w:r>
            <w:r w:rsidRPr="00001B32">
              <w:rPr>
                <w:rFonts w:ascii="Verdana" w:hAnsi="Verdana"/>
                <w:sz w:val="20"/>
                <w:szCs w:val="20"/>
              </w:rPr>
              <w:t>uders ontvangen één origineel adviesformulier en nemen dit mee naar de aanmelding vo</w:t>
            </w:r>
            <w:r>
              <w:rPr>
                <w:rFonts w:ascii="Verdana" w:hAnsi="Verdana"/>
                <w:sz w:val="20"/>
                <w:szCs w:val="20"/>
              </w:rPr>
              <w:t>.</w:t>
            </w:r>
          </w:p>
          <w:p w14:paraId="15475590" w14:textId="77777777" w:rsidR="00A63723" w:rsidRPr="0049722E" w:rsidRDefault="00A63723">
            <w:pPr>
              <w:rPr>
                <w:rFonts w:ascii="Verdana" w:hAnsi="Verdana"/>
                <w:b/>
                <w:color w:val="FF0000"/>
                <w:sz w:val="20"/>
                <w:szCs w:val="20"/>
              </w:rPr>
            </w:pPr>
          </w:p>
        </w:tc>
      </w:tr>
      <w:tr w:rsidR="00F13B65" w:rsidRPr="00001B32" w14:paraId="59D0AAAB" w14:textId="77777777" w:rsidTr="1BC66722">
        <w:trPr>
          <w:trHeight w:val="431"/>
        </w:trPr>
        <w:tc>
          <w:tcPr>
            <w:tcW w:w="3392" w:type="dxa"/>
            <w:tcBorders>
              <w:left w:val="single" w:sz="6" w:space="0" w:color="auto"/>
            </w:tcBorders>
          </w:tcPr>
          <w:p w14:paraId="33327B2C" w14:textId="65DB13AC" w:rsidR="00F13B65" w:rsidRPr="0018268D" w:rsidRDefault="00F13B65" w:rsidP="00F13B65">
            <w:pPr>
              <w:rPr>
                <w:rFonts w:ascii="Verdana" w:hAnsi="Verdana"/>
                <w:sz w:val="20"/>
                <w:szCs w:val="20"/>
              </w:rPr>
            </w:pPr>
            <w:r>
              <w:rPr>
                <w:rFonts w:ascii="Verdana" w:hAnsi="Verdana"/>
                <w:sz w:val="20"/>
                <w:szCs w:val="20"/>
              </w:rPr>
              <w:t xml:space="preserve">Na het definitief advies </w:t>
            </w:r>
          </w:p>
        </w:tc>
        <w:tc>
          <w:tcPr>
            <w:tcW w:w="2982" w:type="dxa"/>
          </w:tcPr>
          <w:p w14:paraId="32AC045A" w14:textId="67B51F0C" w:rsidR="00F13B65" w:rsidRPr="00001B32" w:rsidRDefault="00F13B65" w:rsidP="00F13B65">
            <w:pPr>
              <w:rPr>
                <w:rFonts w:ascii="Verdana" w:hAnsi="Verdana"/>
                <w:color w:val="FF0000"/>
                <w:sz w:val="20"/>
                <w:szCs w:val="20"/>
              </w:rPr>
            </w:pPr>
            <w:r w:rsidRPr="00001B32">
              <w:rPr>
                <w:rFonts w:ascii="Verdana" w:hAnsi="Verdana"/>
                <w:sz w:val="20"/>
                <w:szCs w:val="20"/>
              </w:rPr>
              <w:t>Heroverweging</w:t>
            </w:r>
          </w:p>
        </w:tc>
        <w:tc>
          <w:tcPr>
            <w:tcW w:w="3250" w:type="dxa"/>
          </w:tcPr>
          <w:p w14:paraId="0C2FC179" w14:textId="77777777" w:rsidR="00F13B65" w:rsidRPr="00001B32" w:rsidRDefault="00F13B65" w:rsidP="00F13B65">
            <w:pPr>
              <w:rPr>
                <w:rFonts w:ascii="Verdana" w:hAnsi="Verdana"/>
                <w:sz w:val="20"/>
                <w:szCs w:val="20"/>
              </w:rPr>
            </w:pPr>
          </w:p>
        </w:tc>
        <w:tc>
          <w:tcPr>
            <w:tcW w:w="5119" w:type="dxa"/>
            <w:tcBorders>
              <w:right w:val="single" w:sz="6" w:space="0" w:color="auto"/>
            </w:tcBorders>
          </w:tcPr>
          <w:p w14:paraId="2A74EC0C" w14:textId="77777777" w:rsidR="00F13B65" w:rsidRPr="00001B32" w:rsidRDefault="00F13B65" w:rsidP="00F13B65">
            <w:pPr>
              <w:rPr>
                <w:rFonts w:ascii="Verdana" w:hAnsi="Verdana"/>
                <w:sz w:val="20"/>
                <w:szCs w:val="20"/>
              </w:rPr>
            </w:pPr>
            <w:r w:rsidRPr="00001B32">
              <w:rPr>
                <w:rFonts w:ascii="Verdana" w:hAnsi="Verdana"/>
                <w:sz w:val="20"/>
                <w:szCs w:val="20"/>
              </w:rPr>
              <w:t xml:space="preserve">Bij </w:t>
            </w:r>
            <w:r w:rsidRPr="00001B32">
              <w:rPr>
                <w:rFonts w:ascii="Verdana" w:hAnsi="Verdana"/>
                <w:b/>
                <w:sz w:val="20"/>
                <w:szCs w:val="20"/>
              </w:rPr>
              <w:t>hoger</w:t>
            </w:r>
            <w:r w:rsidRPr="00001B32">
              <w:rPr>
                <w:rFonts w:ascii="Verdana" w:hAnsi="Verdana"/>
                <w:sz w:val="20"/>
                <w:szCs w:val="20"/>
              </w:rPr>
              <w:t xml:space="preserve"> uitvallen van de </w:t>
            </w:r>
            <w:r>
              <w:rPr>
                <w:rFonts w:ascii="Verdana" w:hAnsi="Verdana"/>
                <w:sz w:val="20"/>
                <w:szCs w:val="20"/>
              </w:rPr>
              <w:t>doorstroomtoets</w:t>
            </w:r>
            <w:r w:rsidRPr="00001B32">
              <w:rPr>
                <w:rFonts w:ascii="Verdana" w:hAnsi="Verdana"/>
                <w:sz w:val="20"/>
                <w:szCs w:val="20"/>
              </w:rPr>
              <w:t xml:space="preserve"> dan het schooladvies dan is heroverweging op zijn plaats.</w:t>
            </w:r>
          </w:p>
          <w:p w14:paraId="62905648" w14:textId="77777777" w:rsidR="00F13B65" w:rsidRPr="00001B32" w:rsidRDefault="00F13B65" w:rsidP="00F13B65">
            <w:pPr>
              <w:rPr>
                <w:rFonts w:ascii="Verdana" w:hAnsi="Verdana"/>
                <w:sz w:val="20"/>
                <w:szCs w:val="20"/>
              </w:rPr>
            </w:pPr>
            <w:r w:rsidRPr="00001B32">
              <w:rPr>
                <w:rFonts w:ascii="Verdana" w:hAnsi="Verdana"/>
                <w:sz w:val="20"/>
                <w:szCs w:val="20"/>
              </w:rPr>
              <w:t xml:space="preserve">Eventuele wijziging schooladvies, brengen </w:t>
            </w:r>
            <w:r w:rsidRPr="00001B32">
              <w:rPr>
                <w:rFonts w:ascii="Verdana" w:hAnsi="Verdana"/>
                <w:b/>
                <w:color w:val="FF0000"/>
                <w:sz w:val="20"/>
                <w:szCs w:val="20"/>
              </w:rPr>
              <w:t>ouders</w:t>
            </w:r>
            <w:r w:rsidRPr="00001B32">
              <w:rPr>
                <w:rFonts w:ascii="Verdana" w:hAnsi="Verdana"/>
                <w:color w:val="FF0000"/>
                <w:sz w:val="20"/>
                <w:szCs w:val="20"/>
              </w:rPr>
              <w:t xml:space="preserve"> </w:t>
            </w:r>
            <w:r w:rsidRPr="00001B32">
              <w:rPr>
                <w:rFonts w:ascii="Verdana" w:hAnsi="Verdana"/>
                <w:sz w:val="20"/>
                <w:szCs w:val="20"/>
              </w:rPr>
              <w:t>de VO school op de hoogte. Met nieuw definitief advies van de groep 8 leerkracht.</w:t>
            </w:r>
          </w:p>
          <w:p w14:paraId="564B04C3" w14:textId="77777777" w:rsidR="00F13B65" w:rsidRDefault="00F13B65" w:rsidP="00F13B65">
            <w:pPr>
              <w:rPr>
                <w:rFonts w:ascii="Verdana" w:hAnsi="Verdana"/>
                <w:sz w:val="20"/>
                <w:szCs w:val="20"/>
              </w:rPr>
            </w:pPr>
            <w:r w:rsidRPr="00001B32">
              <w:rPr>
                <w:rFonts w:ascii="Verdana" w:hAnsi="Verdana"/>
                <w:sz w:val="20"/>
                <w:szCs w:val="20"/>
              </w:rPr>
              <w:t xml:space="preserve">Bij </w:t>
            </w:r>
            <w:r w:rsidRPr="00001B32">
              <w:rPr>
                <w:rFonts w:ascii="Verdana" w:hAnsi="Verdana"/>
                <w:b/>
                <w:sz w:val="20"/>
                <w:szCs w:val="20"/>
              </w:rPr>
              <w:t>lager</w:t>
            </w:r>
            <w:r w:rsidRPr="00001B32">
              <w:rPr>
                <w:rFonts w:ascii="Verdana" w:hAnsi="Verdana"/>
                <w:sz w:val="20"/>
                <w:szCs w:val="20"/>
              </w:rPr>
              <w:t xml:space="preserve"> uitvallen dan advies, mag het </w:t>
            </w:r>
            <w:r w:rsidRPr="00001B32">
              <w:rPr>
                <w:rFonts w:ascii="Verdana" w:hAnsi="Verdana"/>
                <w:b/>
                <w:sz w:val="20"/>
                <w:szCs w:val="20"/>
              </w:rPr>
              <w:t xml:space="preserve">niet </w:t>
            </w:r>
            <w:r w:rsidRPr="00001B32">
              <w:rPr>
                <w:rFonts w:ascii="Verdana" w:hAnsi="Verdana"/>
                <w:sz w:val="20"/>
                <w:szCs w:val="20"/>
              </w:rPr>
              <w:t>worden aangepast.</w:t>
            </w:r>
          </w:p>
          <w:p w14:paraId="19CD0B97" w14:textId="77777777" w:rsidR="00F13B65" w:rsidRDefault="00F13B65" w:rsidP="00F13B65">
            <w:pPr>
              <w:rPr>
                <w:rFonts w:ascii="Verdana" w:hAnsi="Verdana"/>
                <w:sz w:val="20"/>
                <w:szCs w:val="20"/>
              </w:rPr>
            </w:pPr>
          </w:p>
          <w:p w14:paraId="1F1DEB18" w14:textId="77777777" w:rsidR="00F13B65" w:rsidRPr="00001B32" w:rsidRDefault="00F13B65" w:rsidP="00F13B65">
            <w:pPr>
              <w:rPr>
                <w:rFonts w:ascii="Verdana" w:hAnsi="Verdana"/>
                <w:sz w:val="20"/>
                <w:szCs w:val="20"/>
              </w:rPr>
            </w:pPr>
          </w:p>
        </w:tc>
      </w:tr>
      <w:tr w:rsidR="00A63723" w:rsidRPr="00001B32" w14:paraId="02D7DDBE" w14:textId="77777777" w:rsidTr="1BC66722">
        <w:trPr>
          <w:trHeight w:val="431"/>
        </w:trPr>
        <w:tc>
          <w:tcPr>
            <w:tcW w:w="3392" w:type="dxa"/>
            <w:tcBorders>
              <w:left w:val="single" w:sz="6" w:space="0" w:color="auto"/>
            </w:tcBorders>
          </w:tcPr>
          <w:p w14:paraId="5B1EAEAF" w14:textId="3705DAE4" w:rsidR="00A63723" w:rsidRPr="00001B32" w:rsidRDefault="0018268D">
            <w:pPr>
              <w:rPr>
                <w:rFonts w:ascii="Verdana" w:hAnsi="Verdana"/>
                <w:sz w:val="20"/>
                <w:szCs w:val="20"/>
              </w:rPr>
            </w:pPr>
            <w:r>
              <w:rPr>
                <w:rFonts w:ascii="Verdana" w:hAnsi="Verdana"/>
                <w:sz w:val="20"/>
                <w:szCs w:val="20"/>
              </w:rPr>
              <w:t>Derde week van maart</w:t>
            </w:r>
          </w:p>
        </w:tc>
        <w:tc>
          <w:tcPr>
            <w:tcW w:w="2982" w:type="dxa"/>
          </w:tcPr>
          <w:p w14:paraId="43206895" w14:textId="3A6A8682" w:rsidR="00A63723" w:rsidRPr="00001B32" w:rsidRDefault="0018268D">
            <w:pPr>
              <w:rPr>
                <w:rFonts w:ascii="Verdana" w:hAnsi="Verdana"/>
                <w:sz w:val="20"/>
                <w:szCs w:val="20"/>
              </w:rPr>
            </w:pPr>
            <w:r>
              <w:rPr>
                <w:rFonts w:ascii="Verdana" w:hAnsi="Verdana"/>
                <w:sz w:val="20"/>
                <w:szCs w:val="20"/>
              </w:rPr>
              <w:t xml:space="preserve">Aanmeldweek VO </w:t>
            </w:r>
          </w:p>
        </w:tc>
        <w:tc>
          <w:tcPr>
            <w:tcW w:w="3250" w:type="dxa"/>
          </w:tcPr>
          <w:p w14:paraId="4D590361" w14:textId="77777777" w:rsidR="00A63723" w:rsidRPr="00001B32" w:rsidRDefault="00A63723">
            <w:pPr>
              <w:rPr>
                <w:rFonts w:ascii="Verdana" w:hAnsi="Verdana"/>
                <w:sz w:val="20"/>
                <w:szCs w:val="20"/>
              </w:rPr>
            </w:pPr>
          </w:p>
        </w:tc>
        <w:tc>
          <w:tcPr>
            <w:tcW w:w="5119" w:type="dxa"/>
            <w:tcBorders>
              <w:right w:val="single" w:sz="6" w:space="0" w:color="auto"/>
            </w:tcBorders>
          </w:tcPr>
          <w:p w14:paraId="6AE3859D" w14:textId="77777777" w:rsidR="00A63723" w:rsidRDefault="00A63723">
            <w:pPr>
              <w:rPr>
                <w:rFonts w:ascii="Verdana" w:hAnsi="Verdana"/>
                <w:sz w:val="20"/>
                <w:szCs w:val="20"/>
              </w:rPr>
            </w:pPr>
            <w:r>
              <w:rPr>
                <w:rFonts w:ascii="Verdana" w:hAnsi="Verdana"/>
                <w:sz w:val="20"/>
                <w:szCs w:val="20"/>
              </w:rPr>
              <w:t>Informatie middagen/ avonden op VO</w:t>
            </w:r>
          </w:p>
          <w:p w14:paraId="3589CF06" w14:textId="77777777" w:rsidR="00A63723" w:rsidRPr="00001B32" w:rsidRDefault="00A63723">
            <w:pPr>
              <w:rPr>
                <w:rFonts w:ascii="Verdana" w:hAnsi="Verdana"/>
                <w:sz w:val="20"/>
                <w:szCs w:val="20"/>
              </w:rPr>
            </w:pPr>
          </w:p>
        </w:tc>
      </w:tr>
      <w:tr w:rsidR="00A63723" w:rsidRPr="00001B32" w14:paraId="56D58069" w14:textId="77777777" w:rsidTr="1BC66722">
        <w:trPr>
          <w:trHeight w:val="431"/>
        </w:trPr>
        <w:tc>
          <w:tcPr>
            <w:tcW w:w="3392" w:type="dxa"/>
            <w:tcBorders>
              <w:left w:val="single" w:sz="6" w:space="0" w:color="auto"/>
            </w:tcBorders>
          </w:tcPr>
          <w:p w14:paraId="2E627D38" w14:textId="0F980848" w:rsidR="00A63723" w:rsidRPr="00001B32" w:rsidRDefault="00BB782E">
            <w:pPr>
              <w:rPr>
                <w:rFonts w:ascii="Verdana" w:hAnsi="Verdana"/>
                <w:sz w:val="20"/>
                <w:szCs w:val="20"/>
              </w:rPr>
            </w:pPr>
            <w:r>
              <w:rPr>
                <w:rFonts w:ascii="Verdana" w:hAnsi="Verdana"/>
                <w:sz w:val="20"/>
                <w:szCs w:val="20"/>
              </w:rPr>
              <w:t>Maart-april</w:t>
            </w:r>
          </w:p>
        </w:tc>
        <w:tc>
          <w:tcPr>
            <w:tcW w:w="2982" w:type="dxa"/>
          </w:tcPr>
          <w:p w14:paraId="136A93DB" w14:textId="77777777" w:rsidR="00A63723" w:rsidRPr="00001B32" w:rsidRDefault="00A63723">
            <w:pPr>
              <w:rPr>
                <w:rFonts w:ascii="Verdana" w:hAnsi="Verdana"/>
                <w:sz w:val="20"/>
                <w:szCs w:val="20"/>
              </w:rPr>
            </w:pPr>
            <w:r w:rsidRPr="00001B32">
              <w:rPr>
                <w:rFonts w:ascii="Verdana" w:hAnsi="Verdana"/>
                <w:sz w:val="20"/>
                <w:szCs w:val="20"/>
              </w:rPr>
              <w:t>Via OSO aanmelden bij vo (Annie)</w:t>
            </w:r>
          </w:p>
        </w:tc>
        <w:tc>
          <w:tcPr>
            <w:tcW w:w="3250" w:type="dxa"/>
          </w:tcPr>
          <w:p w14:paraId="7AB7001D" w14:textId="77777777" w:rsidR="00A63723" w:rsidRPr="00001B32" w:rsidRDefault="00A63723">
            <w:pPr>
              <w:rPr>
                <w:rFonts w:ascii="Verdana" w:hAnsi="Verdana"/>
                <w:sz w:val="20"/>
                <w:szCs w:val="20"/>
              </w:rPr>
            </w:pPr>
          </w:p>
        </w:tc>
        <w:tc>
          <w:tcPr>
            <w:tcW w:w="5119" w:type="dxa"/>
            <w:tcBorders>
              <w:right w:val="single" w:sz="6" w:space="0" w:color="auto"/>
            </w:tcBorders>
          </w:tcPr>
          <w:p w14:paraId="598C4448" w14:textId="77777777" w:rsidR="00A63723" w:rsidRPr="0049722E" w:rsidRDefault="00A63723">
            <w:pPr>
              <w:rPr>
                <w:rFonts w:ascii="Verdana" w:hAnsi="Verdana"/>
                <w:sz w:val="20"/>
                <w:szCs w:val="20"/>
                <w:u w:val="single"/>
              </w:rPr>
            </w:pPr>
            <w:r w:rsidRPr="0049722E">
              <w:rPr>
                <w:rFonts w:ascii="Verdana" w:hAnsi="Verdana"/>
                <w:sz w:val="20"/>
                <w:szCs w:val="20"/>
                <w:u w:val="single"/>
              </w:rPr>
              <w:t>Groepsleerkracht zetten klaar:</w:t>
            </w:r>
          </w:p>
          <w:p w14:paraId="75245FC9" w14:textId="77777777" w:rsidR="00A63723" w:rsidRPr="00001B32" w:rsidRDefault="00A63723">
            <w:pPr>
              <w:rPr>
                <w:rFonts w:ascii="Verdana" w:hAnsi="Verdana"/>
                <w:sz w:val="20"/>
                <w:szCs w:val="20"/>
              </w:rPr>
            </w:pPr>
            <w:r>
              <w:rPr>
                <w:rFonts w:ascii="Verdana" w:hAnsi="Verdana"/>
                <w:sz w:val="20"/>
                <w:szCs w:val="20"/>
              </w:rPr>
              <w:t>-&gt;</w:t>
            </w:r>
            <w:r w:rsidRPr="00001B32">
              <w:rPr>
                <w:rFonts w:ascii="Verdana" w:hAnsi="Verdana"/>
                <w:sz w:val="20"/>
                <w:szCs w:val="20"/>
              </w:rPr>
              <w:t xml:space="preserve">NAW gegevens gaan vanzelf vanuit </w:t>
            </w:r>
            <w:proofErr w:type="spellStart"/>
            <w:r w:rsidRPr="00001B32">
              <w:rPr>
                <w:rFonts w:ascii="Verdana" w:hAnsi="Verdana"/>
                <w:sz w:val="20"/>
                <w:szCs w:val="20"/>
              </w:rPr>
              <w:t>ParnasSys</w:t>
            </w:r>
            <w:proofErr w:type="spellEnd"/>
            <w:r w:rsidRPr="00001B32">
              <w:rPr>
                <w:rFonts w:ascii="Verdana" w:hAnsi="Verdana"/>
                <w:sz w:val="20"/>
                <w:szCs w:val="20"/>
              </w:rPr>
              <w:t>.</w:t>
            </w:r>
          </w:p>
          <w:p w14:paraId="0F7B95DD" w14:textId="77777777" w:rsidR="00A63723" w:rsidRPr="00001B32" w:rsidRDefault="00A63723">
            <w:pPr>
              <w:rPr>
                <w:rFonts w:ascii="Verdana" w:hAnsi="Verdana"/>
                <w:sz w:val="20"/>
                <w:szCs w:val="20"/>
              </w:rPr>
            </w:pPr>
            <w:r>
              <w:rPr>
                <w:rFonts w:ascii="Verdana" w:hAnsi="Verdana"/>
                <w:sz w:val="20"/>
                <w:szCs w:val="20"/>
              </w:rPr>
              <w:t>-&gt;</w:t>
            </w:r>
            <w:r w:rsidRPr="00001B32">
              <w:rPr>
                <w:rFonts w:ascii="Verdana" w:hAnsi="Verdana"/>
                <w:sz w:val="20"/>
                <w:szCs w:val="20"/>
              </w:rPr>
              <w:t>Advies basisschool.</w:t>
            </w:r>
          </w:p>
          <w:p w14:paraId="3CF24C63" w14:textId="77777777" w:rsidR="00A63723" w:rsidRDefault="00A63723">
            <w:pPr>
              <w:rPr>
                <w:rFonts w:ascii="Verdana" w:hAnsi="Verdana"/>
                <w:sz w:val="20"/>
                <w:szCs w:val="20"/>
              </w:rPr>
            </w:pPr>
            <w:r>
              <w:rPr>
                <w:rFonts w:ascii="Verdana" w:hAnsi="Verdana"/>
                <w:sz w:val="20"/>
                <w:szCs w:val="20"/>
              </w:rPr>
              <w:t>-&gt;</w:t>
            </w:r>
            <w:r w:rsidRPr="00001B32">
              <w:rPr>
                <w:rFonts w:ascii="Verdana" w:hAnsi="Verdana"/>
                <w:sz w:val="20"/>
                <w:szCs w:val="20"/>
              </w:rPr>
              <w:t>LVS 6-7-8</w:t>
            </w:r>
            <w:r w:rsidRPr="00001B32">
              <w:rPr>
                <w:rFonts w:ascii="Verdana" w:hAnsi="Verdana"/>
                <w:sz w:val="20"/>
                <w:szCs w:val="20"/>
              </w:rPr>
              <w:br/>
            </w:r>
            <w:r>
              <w:rPr>
                <w:rFonts w:ascii="Verdana" w:hAnsi="Verdana"/>
                <w:sz w:val="20"/>
                <w:szCs w:val="20"/>
              </w:rPr>
              <w:t>-&gt;</w:t>
            </w:r>
            <w:r w:rsidRPr="00001B32">
              <w:rPr>
                <w:rFonts w:ascii="Verdana" w:hAnsi="Verdana"/>
                <w:sz w:val="20"/>
                <w:szCs w:val="20"/>
              </w:rPr>
              <w:t>Warme Overdrachtsformulier</w:t>
            </w:r>
          </w:p>
          <w:p w14:paraId="1372632D" w14:textId="77777777" w:rsidR="0018268D" w:rsidRDefault="0018268D">
            <w:pPr>
              <w:rPr>
                <w:rFonts w:ascii="Verdana" w:hAnsi="Verdana"/>
                <w:sz w:val="20"/>
                <w:szCs w:val="20"/>
              </w:rPr>
            </w:pPr>
          </w:p>
          <w:p w14:paraId="1330EBDF" w14:textId="0BE0157E" w:rsidR="00A63723" w:rsidRPr="00001B32" w:rsidRDefault="00A63723">
            <w:pPr>
              <w:rPr>
                <w:rFonts w:ascii="Verdana" w:hAnsi="Verdana"/>
                <w:sz w:val="20"/>
                <w:szCs w:val="20"/>
              </w:rPr>
            </w:pPr>
          </w:p>
        </w:tc>
      </w:tr>
      <w:tr w:rsidR="00A63723" w:rsidRPr="00001B32" w14:paraId="7170B97F" w14:textId="77777777" w:rsidTr="1BC66722">
        <w:trPr>
          <w:trHeight w:val="431"/>
        </w:trPr>
        <w:tc>
          <w:tcPr>
            <w:tcW w:w="3392" w:type="dxa"/>
            <w:tcBorders>
              <w:left w:val="single" w:sz="6" w:space="0" w:color="auto"/>
            </w:tcBorders>
          </w:tcPr>
          <w:p w14:paraId="1902895F" w14:textId="06EB5936" w:rsidR="00A63723" w:rsidRPr="00001B32" w:rsidRDefault="00A63723">
            <w:pPr>
              <w:rPr>
                <w:rFonts w:ascii="Verdana" w:hAnsi="Verdana"/>
                <w:sz w:val="20"/>
                <w:szCs w:val="20"/>
              </w:rPr>
            </w:pPr>
            <w:r w:rsidRPr="428C6406">
              <w:rPr>
                <w:rFonts w:ascii="Verdana" w:hAnsi="Verdana"/>
                <w:sz w:val="20"/>
                <w:szCs w:val="20"/>
              </w:rPr>
              <w:t>April</w:t>
            </w:r>
            <w:r w:rsidR="0018268D">
              <w:rPr>
                <w:rFonts w:ascii="Verdana" w:hAnsi="Verdana"/>
                <w:sz w:val="20"/>
                <w:szCs w:val="20"/>
              </w:rPr>
              <w:t xml:space="preserve"> </w:t>
            </w:r>
          </w:p>
        </w:tc>
        <w:tc>
          <w:tcPr>
            <w:tcW w:w="2982" w:type="dxa"/>
          </w:tcPr>
          <w:p w14:paraId="20E74BBE" w14:textId="77777777" w:rsidR="00A63723" w:rsidRDefault="28008B54">
            <w:pPr>
              <w:rPr>
                <w:rFonts w:ascii="Verdana" w:hAnsi="Verdana"/>
                <w:sz w:val="20"/>
                <w:szCs w:val="20"/>
              </w:rPr>
            </w:pPr>
            <w:r w:rsidRPr="428C6406">
              <w:rPr>
                <w:rFonts w:ascii="Verdana" w:hAnsi="Verdana"/>
                <w:sz w:val="20"/>
                <w:szCs w:val="20"/>
              </w:rPr>
              <w:t xml:space="preserve">Centrale </w:t>
            </w:r>
            <w:r w:rsidR="00A63723" w:rsidRPr="428C6406">
              <w:rPr>
                <w:rFonts w:ascii="Verdana" w:hAnsi="Verdana"/>
                <w:sz w:val="20"/>
                <w:szCs w:val="20"/>
              </w:rPr>
              <w:t>Warme overdracht</w:t>
            </w:r>
          </w:p>
          <w:p w14:paraId="115CB3DE" w14:textId="1A90C91C" w:rsidR="00A63723" w:rsidRPr="00001B32" w:rsidRDefault="00A63723">
            <w:pPr>
              <w:rPr>
                <w:rFonts w:ascii="Verdana" w:hAnsi="Verdana"/>
                <w:sz w:val="20"/>
                <w:szCs w:val="20"/>
              </w:rPr>
            </w:pPr>
          </w:p>
        </w:tc>
        <w:tc>
          <w:tcPr>
            <w:tcW w:w="3250" w:type="dxa"/>
          </w:tcPr>
          <w:p w14:paraId="2C6D0186" w14:textId="77777777" w:rsidR="00A63723" w:rsidRPr="00001B32" w:rsidRDefault="00A63723">
            <w:pPr>
              <w:rPr>
                <w:rFonts w:ascii="Verdana" w:hAnsi="Verdana"/>
                <w:sz w:val="20"/>
                <w:szCs w:val="20"/>
              </w:rPr>
            </w:pPr>
          </w:p>
        </w:tc>
        <w:tc>
          <w:tcPr>
            <w:tcW w:w="5119" w:type="dxa"/>
            <w:tcBorders>
              <w:right w:val="single" w:sz="6" w:space="0" w:color="auto"/>
            </w:tcBorders>
          </w:tcPr>
          <w:p w14:paraId="6CE03C28" w14:textId="77777777" w:rsidR="00A63723" w:rsidRPr="00001B32" w:rsidRDefault="00A63723">
            <w:pPr>
              <w:rPr>
                <w:rFonts w:ascii="Verdana" w:hAnsi="Verdana"/>
                <w:sz w:val="20"/>
                <w:szCs w:val="20"/>
              </w:rPr>
            </w:pPr>
            <w:r w:rsidRPr="00001B32">
              <w:rPr>
                <w:rFonts w:ascii="Verdana" w:hAnsi="Verdana"/>
                <w:sz w:val="20"/>
                <w:szCs w:val="20"/>
              </w:rPr>
              <w:t>Warme overdracht</w:t>
            </w:r>
            <w:r w:rsidRPr="00001B32">
              <w:rPr>
                <w:rFonts w:ascii="Verdana" w:hAnsi="Verdana"/>
                <w:sz w:val="20"/>
                <w:szCs w:val="20"/>
              </w:rPr>
              <w:br/>
            </w:r>
          </w:p>
        </w:tc>
      </w:tr>
      <w:tr w:rsidR="00A63723" w:rsidRPr="00001B32" w14:paraId="442C3951" w14:textId="77777777" w:rsidTr="1BC66722">
        <w:trPr>
          <w:trHeight w:val="431"/>
        </w:trPr>
        <w:tc>
          <w:tcPr>
            <w:tcW w:w="3392" w:type="dxa"/>
            <w:tcBorders>
              <w:left w:val="single" w:sz="6" w:space="0" w:color="auto"/>
            </w:tcBorders>
          </w:tcPr>
          <w:p w14:paraId="0C893DCB" w14:textId="77777777" w:rsidR="00A63723" w:rsidRPr="00001B32" w:rsidRDefault="00A63723">
            <w:pPr>
              <w:rPr>
                <w:rFonts w:ascii="Verdana" w:hAnsi="Verdana"/>
                <w:sz w:val="20"/>
                <w:szCs w:val="20"/>
              </w:rPr>
            </w:pPr>
            <w:r w:rsidRPr="00001B32">
              <w:rPr>
                <w:rFonts w:ascii="Verdana" w:hAnsi="Verdana"/>
                <w:sz w:val="20"/>
                <w:szCs w:val="20"/>
              </w:rPr>
              <w:t>Voor eind april</w:t>
            </w:r>
          </w:p>
        </w:tc>
        <w:tc>
          <w:tcPr>
            <w:tcW w:w="2982" w:type="dxa"/>
          </w:tcPr>
          <w:p w14:paraId="08144394" w14:textId="77777777" w:rsidR="00A63723" w:rsidRPr="00001B32" w:rsidRDefault="00A63723">
            <w:pPr>
              <w:rPr>
                <w:rFonts w:ascii="Verdana" w:hAnsi="Verdana"/>
                <w:sz w:val="20"/>
                <w:szCs w:val="20"/>
              </w:rPr>
            </w:pPr>
            <w:r w:rsidRPr="00001B32">
              <w:rPr>
                <w:rFonts w:ascii="Verdana" w:hAnsi="Verdana"/>
                <w:sz w:val="20"/>
                <w:szCs w:val="20"/>
              </w:rPr>
              <w:t>Toelating van de leerlingen bij het VO</w:t>
            </w:r>
          </w:p>
        </w:tc>
        <w:tc>
          <w:tcPr>
            <w:tcW w:w="3250" w:type="dxa"/>
          </w:tcPr>
          <w:p w14:paraId="0C714C67" w14:textId="77777777" w:rsidR="00A63723" w:rsidRPr="00001B32" w:rsidRDefault="00A63723">
            <w:pPr>
              <w:rPr>
                <w:rFonts w:ascii="Verdana" w:hAnsi="Verdana"/>
                <w:sz w:val="20"/>
                <w:szCs w:val="20"/>
              </w:rPr>
            </w:pPr>
          </w:p>
        </w:tc>
        <w:tc>
          <w:tcPr>
            <w:tcW w:w="5119" w:type="dxa"/>
            <w:tcBorders>
              <w:right w:val="single" w:sz="6" w:space="0" w:color="auto"/>
            </w:tcBorders>
          </w:tcPr>
          <w:p w14:paraId="718CB167" w14:textId="77777777" w:rsidR="00A63723" w:rsidRPr="00001B32" w:rsidRDefault="00A63723">
            <w:pPr>
              <w:pStyle w:val="Lijstalinea"/>
              <w:numPr>
                <w:ilvl w:val="0"/>
                <w:numId w:val="1"/>
              </w:numPr>
              <w:rPr>
                <w:rFonts w:ascii="Verdana" w:hAnsi="Verdana"/>
                <w:sz w:val="20"/>
                <w:szCs w:val="20"/>
              </w:rPr>
            </w:pPr>
            <w:r w:rsidRPr="00001B32">
              <w:rPr>
                <w:rFonts w:ascii="Verdana" w:hAnsi="Verdana"/>
                <w:sz w:val="20"/>
                <w:szCs w:val="20"/>
              </w:rPr>
              <w:t>VO scholen mogen wel hoger plaatsen dan het advies</w:t>
            </w:r>
          </w:p>
          <w:p w14:paraId="3D7EC024" w14:textId="77777777" w:rsidR="00A63723" w:rsidRPr="00001B32" w:rsidRDefault="00A63723">
            <w:pPr>
              <w:pStyle w:val="Lijstalinea"/>
              <w:numPr>
                <w:ilvl w:val="0"/>
                <w:numId w:val="1"/>
              </w:numPr>
              <w:rPr>
                <w:rFonts w:ascii="Verdana" w:hAnsi="Verdana"/>
                <w:sz w:val="20"/>
                <w:szCs w:val="20"/>
              </w:rPr>
            </w:pPr>
            <w:r w:rsidRPr="00001B32">
              <w:rPr>
                <w:rFonts w:ascii="Verdana" w:hAnsi="Verdana"/>
                <w:sz w:val="20"/>
                <w:szCs w:val="20"/>
              </w:rPr>
              <w:t>VO scholen mogen alleen lager plaatsen op aanvraag van de ouders</w:t>
            </w:r>
          </w:p>
          <w:p w14:paraId="25A0DC20" w14:textId="77777777" w:rsidR="00A63723" w:rsidRDefault="00A63723">
            <w:pPr>
              <w:pStyle w:val="Lijstalinea"/>
              <w:numPr>
                <w:ilvl w:val="0"/>
                <w:numId w:val="1"/>
              </w:numPr>
              <w:rPr>
                <w:rFonts w:ascii="Verdana" w:hAnsi="Verdana"/>
                <w:sz w:val="20"/>
                <w:szCs w:val="20"/>
              </w:rPr>
            </w:pPr>
            <w:r w:rsidRPr="00001B32">
              <w:rPr>
                <w:rFonts w:ascii="Verdana" w:hAnsi="Verdana"/>
                <w:sz w:val="20"/>
                <w:szCs w:val="20"/>
              </w:rPr>
              <w:t>VO school mag geen extra tweede test eisen van de basisschool</w:t>
            </w:r>
          </w:p>
          <w:p w14:paraId="429E0B81" w14:textId="77777777" w:rsidR="00A63723" w:rsidRPr="00001B32" w:rsidRDefault="00A63723" w:rsidP="0018268D">
            <w:pPr>
              <w:pStyle w:val="Lijstalinea"/>
              <w:rPr>
                <w:rFonts w:ascii="Verdana" w:hAnsi="Verdana"/>
                <w:sz w:val="20"/>
                <w:szCs w:val="20"/>
              </w:rPr>
            </w:pPr>
          </w:p>
        </w:tc>
      </w:tr>
      <w:tr w:rsidR="00A63723" w:rsidRPr="00001B32" w14:paraId="6D5A16C4" w14:textId="77777777" w:rsidTr="1BC66722">
        <w:trPr>
          <w:trHeight w:val="431"/>
        </w:trPr>
        <w:tc>
          <w:tcPr>
            <w:tcW w:w="3392" w:type="dxa"/>
            <w:tcBorders>
              <w:left w:val="single" w:sz="6" w:space="0" w:color="auto"/>
            </w:tcBorders>
          </w:tcPr>
          <w:p w14:paraId="6F9FB004" w14:textId="77777777" w:rsidR="00A63723" w:rsidRPr="00001B32" w:rsidRDefault="00A63723">
            <w:pPr>
              <w:rPr>
                <w:rFonts w:ascii="Verdana" w:hAnsi="Verdana"/>
                <w:sz w:val="20"/>
                <w:szCs w:val="20"/>
              </w:rPr>
            </w:pPr>
            <w:r w:rsidRPr="00001B32">
              <w:rPr>
                <w:rFonts w:ascii="Verdana" w:hAnsi="Verdana"/>
                <w:sz w:val="20"/>
                <w:szCs w:val="20"/>
              </w:rPr>
              <w:lastRenderedPageBreak/>
              <w:t>Voor eind mei</w:t>
            </w:r>
          </w:p>
        </w:tc>
        <w:tc>
          <w:tcPr>
            <w:tcW w:w="2982" w:type="dxa"/>
          </w:tcPr>
          <w:p w14:paraId="5C307041" w14:textId="77777777" w:rsidR="00A63723" w:rsidRPr="00001B32" w:rsidRDefault="00A63723">
            <w:pPr>
              <w:rPr>
                <w:rFonts w:ascii="Verdana" w:hAnsi="Verdana"/>
                <w:sz w:val="20"/>
                <w:szCs w:val="20"/>
              </w:rPr>
            </w:pPr>
            <w:r w:rsidRPr="00001B32">
              <w:rPr>
                <w:rFonts w:ascii="Verdana" w:hAnsi="Verdana"/>
                <w:sz w:val="20"/>
                <w:szCs w:val="20"/>
              </w:rPr>
              <w:t>Uitslag verplichte eindtoets in leerling rapport (</w:t>
            </w:r>
            <w:proofErr w:type="spellStart"/>
            <w:r w:rsidRPr="00001B32">
              <w:rPr>
                <w:rFonts w:ascii="Verdana" w:hAnsi="Verdana"/>
                <w:sz w:val="20"/>
                <w:szCs w:val="20"/>
              </w:rPr>
              <w:t>ParnasSys</w:t>
            </w:r>
            <w:proofErr w:type="spellEnd"/>
            <w:r w:rsidRPr="00001B32">
              <w:rPr>
                <w:rFonts w:ascii="Verdana" w:hAnsi="Verdana"/>
                <w:sz w:val="20"/>
                <w:szCs w:val="20"/>
              </w:rPr>
              <w:t>)</w:t>
            </w:r>
          </w:p>
        </w:tc>
        <w:tc>
          <w:tcPr>
            <w:tcW w:w="3250" w:type="dxa"/>
          </w:tcPr>
          <w:p w14:paraId="494F4F8B" w14:textId="77777777" w:rsidR="00A63723" w:rsidRPr="00001B32" w:rsidRDefault="00A63723">
            <w:pPr>
              <w:rPr>
                <w:rFonts w:ascii="Verdana" w:hAnsi="Verdana"/>
                <w:sz w:val="20"/>
                <w:szCs w:val="20"/>
              </w:rPr>
            </w:pPr>
          </w:p>
        </w:tc>
        <w:tc>
          <w:tcPr>
            <w:tcW w:w="5119" w:type="dxa"/>
            <w:tcBorders>
              <w:right w:val="single" w:sz="6" w:space="0" w:color="auto"/>
            </w:tcBorders>
          </w:tcPr>
          <w:p w14:paraId="02AB70D9" w14:textId="77777777" w:rsidR="00A63723" w:rsidRPr="00001B32" w:rsidRDefault="00A63723">
            <w:pPr>
              <w:rPr>
                <w:rFonts w:ascii="Verdana" w:hAnsi="Verdana"/>
                <w:sz w:val="20"/>
                <w:szCs w:val="20"/>
              </w:rPr>
            </w:pPr>
            <w:r w:rsidRPr="00001B32">
              <w:rPr>
                <w:rFonts w:ascii="Verdana" w:hAnsi="Verdana"/>
                <w:sz w:val="20"/>
                <w:szCs w:val="20"/>
              </w:rPr>
              <w:t>Toets advies is verplicht</w:t>
            </w:r>
          </w:p>
          <w:p w14:paraId="3CEF4E27" w14:textId="77777777" w:rsidR="00A63723" w:rsidRDefault="00A63723">
            <w:pPr>
              <w:rPr>
                <w:rFonts w:ascii="Verdana" w:hAnsi="Verdana"/>
                <w:sz w:val="20"/>
                <w:szCs w:val="20"/>
              </w:rPr>
            </w:pPr>
            <w:r w:rsidRPr="00001B32">
              <w:rPr>
                <w:rFonts w:ascii="Verdana" w:hAnsi="Verdana"/>
                <w:sz w:val="20"/>
                <w:szCs w:val="20"/>
              </w:rPr>
              <w:t>Objectief tweede gegeven is:</w:t>
            </w:r>
            <w:r w:rsidRPr="00001B32">
              <w:rPr>
                <w:rFonts w:ascii="Verdana" w:hAnsi="Verdana"/>
                <w:sz w:val="20"/>
                <w:szCs w:val="20"/>
              </w:rPr>
              <w:br/>
              <w:t>- opnemen in het LVS</w:t>
            </w:r>
            <w:r w:rsidRPr="00001B32">
              <w:rPr>
                <w:rFonts w:ascii="Verdana" w:hAnsi="Verdana"/>
                <w:sz w:val="20"/>
                <w:szCs w:val="20"/>
              </w:rPr>
              <w:br/>
              <w:t xml:space="preserve">- overdracht via Overstap Service Onderwijs (OSO) </w:t>
            </w:r>
          </w:p>
          <w:p w14:paraId="0614F726" w14:textId="00093C0E" w:rsidR="00A63723" w:rsidRPr="00001B32" w:rsidRDefault="00A63723">
            <w:pPr>
              <w:rPr>
                <w:rFonts w:ascii="Verdana" w:hAnsi="Verdana"/>
                <w:sz w:val="20"/>
                <w:szCs w:val="20"/>
              </w:rPr>
            </w:pPr>
          </w:p>
        </w:tc>
      </w:tr>
    </w:tbl>
    <w:p w14:paraId="7BD7C0A9" w14:textId="77777777" w:rsidR="00B57E19" w:rsidRDefault="00B57E19" w:rsidP="00A63723">
      <w:pPr>
        <w:pStyle w:val="Default"/>
      </w:pPr>
    </w:p>
    <w:p w14:paraId="6D79470C" w14:textId="77777777" w:rsidR="00B57E19" w:rsidRDefault="00B57E19" w:rsidP="00A63723">
      <w:pPr>
        <w:pStyle w:val="Default"/>
      </w:pPr>
    </w:p>
    <w:p w14:paraId="345A6633" w14:textId="77777777" w:rsidR="00B57E19" w:rsidRDefault="00B57E19" w:rsidP="00A63723">
      <w:pPr>
        <w:pStyle w:val="Default"/>
      </w:pPr>
    </w:p>
    <w:p w14:paraId="116E9C32" w14:textId="77777777" w:rsidR="0018268D" w:rsidRDefault="0018268D" w:rsidP="00A63723">
      <w:pPr>
        <w:pStyle w:val="Default"/>
      </w:pPr>
    </w:p>
    <w:p w14:paraId="306EEF9A" w14:textId="77777777" w:rsidR="0018268D" w:rsidRDefault="0018268D" w:rsidP="00A63723">
      <w:pPr>
        <w:pStyle w:val="Default"/>
      </w:pPr>
    </w:p>
    <w:p w14:paraId="083DEFDD" w14:textId="77777777" w:rsidR="0018268D" w:rsidRDefault="0018268D" w:rsidP="00A63723">
      <w:pPr>
        <w:pStyle w:val="Default"/>
      </w:pPr>
    </w:p>
    <w:p w14:paraId="4A3386A9" w14:textId="77777777" w:rsidR="0018268D" w:rsidRDefault="0018268D" w:rsidP="00A63723">
      <w:pPr>
        <w:pStyle w:val="Default"/>
      </w:pPr>
    </w:p>
    <w:p w14:paraId="679D0EA2" w14:textId="77777777" w:rsidR="0018268D" w:rsidRDefault="0018268D" w:rsidP="00A63723">
      <w:pPr>
        <w:pStyle w:val="Default"/>
      </w:pPr>
    </w:p>
    <w:p w14:paraId="3C6E3A6D" w14:textId="77777777" w:rsidR="0018268D" w:rsidRDefault="0018268D" w:rsidP="00A63723">
      <w:pPr>
        <w:pStyle w:val="Default"/>
      </w:pPr>
    </w:p>
    <w:p w14:paraId="63AD503F" w14:textId="77777777" w:rsidR="0018268D" w:rsidRDefault="0018268D" w:rsidP="00A63723">
      <w:pPr>
        <w:pStyle w:val="Default"/>
      </w:pPr>
    </w:p>
    <w:p w14:paraId="28DA1DD0" w14:textId="77777777" w:rsidR="0018268D" w:rsidRDefault="0018268D" w:rsidP="00A63723">
      <w:pPr>
        <w:pStyle w:val="Default"/>
      </w:pPr>
    </w:p>
    <w:p w14:paraId="3D7F79C0" w14:textId="77777777" w:rsidR="0018268D" w:rsidRDefault="0018268D" w:rsidP="00A63723">
      <w:pPr>
        <w:pStyle w:val="Default"/>
      </w:pPr>
    </w:p>
    <w:p w14:paraId="51FF8545" w14:textId="77777777" w:rsidR="0018268D" w:rsidRDefault="0018268D" w:rsidP="00A63723">
      <w:pPr>
        <w:pStyle w:val="Default"/>
      </w:pPr>
    </w:p>
    <w:p w14:paraId="26E56370" w14:textId="77777777" w:rsidR="0018268D" w:rsidRDefault="0018268D" w:rsidP="00A63723">
      <w:pPr>
        <w:pStyle w:val="Default"/>
      </w:pPr>
    </w:p>
    <w:p w14:paraId="6C134024" w14:textId="77777777" w:rsidR="00B57E19" w:rsidRDefault="00B57E19" w:rsidP="00A63723">
      <w:pPr>
        <w:pStyle w:val="Default"/>
      </w:pPr>
    </w:p>
    <w:p w14:paraId="324EAF09" w14:textId="0B0F7BF6" w:rsidR="00A63723" w:rsidRPr="00546126" w:rsidRDefault="00A63723" w:rsidP="00A63723">
      <w:pPr>
        <w:pStyle w:val="Default"/>
        <w:rPr>
          <w:rFonts w:ascii="Verdana" w:hAnsi="Verdana"/>
          <w:b/>
        </w:rPr>
      </w:pPr>
      <w:r>
        <w:t xml:space="preserve"> </w:t>
      </w:r>
      <w:r w:rsidRPr="00546126">
        <w:rPr>
          <w:b/>
          <w:color w:val="00B0F0"/>
        </w:rPr>
        <w:t xml:space="preserve">* </w:t>
      </w:r>
      <w:r w:rsidRPr="00546126">
        <w:rPr>
          <w:rFonts w:ascii="Verdana" w:hAnsi="Verdana"/>
          <w:b/>
          <w:color w:val="00B0F0"/>
        </w:rPr>
        <w:t xml:space="preserve">Aanvulling: </w:t>
      </w:r>
    </w:p>
    <w:p w14:paraId="0F9DAD50" w14:textId="77777777" w:rsidR="00A63723" w:rsidRPr="00C47327" w:rsidRDefault="00A63723" w:rsidP="00A63723">
      <w:pPr>
        <w:pStyle w:val="Default"/>
        <w:rPr>
          <w:rFonts w:ascii="Verdana" w:hAnsi="Verdana"/>
          <w:color w:val="FF0000"/>
        </w:rPr>
      </w:pPr>
      <w:r w:rsidRPr="00C47327">
        <w:rPr>
          <w:rFonts w:ascii="Verdana" w:hAnsi="Verdana"/>
          <w:b/>
          <w:bCs/>
          <w:color w:val="FF0000"/>
        </w:rPr>
        <w:t xml:space="preserve">ADVIESWIJZER VOOR PLAATSING IN HET VOORTGEZET ONDERWIJS </w:t>
      </w:r>
    </w:p>
    <w:p w14:paraId="2F0E7CA7" w14:textId="77777777" w:rsidR="00A63723" w:rsidRPr="00C47327" w:rsidRDefault="00A63723" w:rsidP="00A63723">
      <w:pPr>
        <w:pStyle w:val="Default"/>
        <w:rPr>
          <w:rFonts w:ascii="Verdana" w:hAnsi="Verdana"/>
          <w:sz w:val="22"/>
          <w:szCs w:val="22"/>
        </w:rPr>
      </w:pPr>
      <w:r w:rsidRPr="00C47327">
        <w:rPr>
          <w:rFonts w:ascii="Verdana" w:hAnsi="Verdana"/>
          <w:b/>
          <w:bCs/>
          <w:sz w:val="22"/>
          <w:szCs w:val="22"/>
        </w:rPr>
        <w:t xml:space="preserve">Inleiding </w:t>
      </w:r>
    </w:p>
    <w:p w14:paraId="59D0DB0C" w14:textId="77777777" w:rsidR="00A63723" w:rsidRPr="00C47327" w:rsidRDefault="00A63723" w:rsidP="00A63723">
      <w:pPr>
        <w:pStyle w:val="Default"/>
        <w:rPr>
          <w:rFonts w:ascii="Verdana" w:hAnsi="Verdana"/>
          <w:sz w:val="22"/>
          <w:szCs w:val="22"/>
        </w:rPr>
      </w:pPr>
      <w:r w:rsidRPr="00C47327">
        <w:rPr>
          <w:rFonts w:ascii="Verdana" w:hAnsi="Verdana"/>
          <w:sz w:val="22"/>
          <w:szCs w:val="22"/>
        </w:rPr>
        <w:t xml:space="preserve">Het Primair en Voortgezet Onderwijs in Noord-Kennemerland hebben samen besloten om de advisering door de basisschool naar het vervolgonderwijs te baseren op de meerjarige ontwikkeling van de leerling, zoals die zichtbaar wordt in het leerlingvolgsysteem van de school. </w:t>
      </w:r>
    </w:p>
    <w:p w14:paraId="3C704708" w14:textId="77777777" w:rsidR="00A63723" w:rsidRPr="00C47327" w:rsidRDefault="00A63723" w:rsidP="00A63723">
      <w:pPr>
        <w:pStyle w:val="Default"/>
        <w:rPr>
          <w:rFonts w:ascii="Verdana" w:hAnsi="Verdana"/>
          <w:sz w:val="22"/>
          <w:szCs w:val="22"/>
        </w:rPr>
      </w:pPr>
      <w:r w:rsidRPr="00C47327">
        <w:rPr>
          <w:rFonts w:ascii="Verdana" w:hAnsi="Verdana"/>
          <w:b/>
          <w:bCs/>
          <w:sz w:val="22"/>
          <w:szCs w:val="22"/>
        </w:rPr>
        <w:t xml:space="preserve">Schoolvorderingen </w:t>
      </w:r>
    </w:p>
    <w:p w14:paraId="3A61D86C" w14:textId="77777777" w:rsidR="00A63723" w:rsidRPr="00C47327" w:rsidRDefault="00A63723" w:rsidP="00A63723">
      <w:pPr>
        <w:pStyle w:val="Default"/>
        <w:rPr>
          <w:rFonts w:ascii="Verdana" w:hAnsi="Verdana"/>
          <w:sz w:val="22"/>
          <w:szCs w:val="22"/>
        </w:rPr>
      </w:pPr>
      <w:r w:rsidRPr="00C47327">
        <w:rPr>
          <w:rFonts w:ascii="Verdana" w:hAnsi="Verdana"/>
          <w:sz w:val="22"/>
          <w:szCs w:val="22"/>
        </w:rPr>
        <w:t xml:space="preserve">Bij de Advieswijzer staan de gegevens uit het leerlingvolgsysteem vanaf groep 6 centraal. </w:t>
      </w:r>
      <w:r w:rsidRPr="00C47327">
        <w:rPr>
          <w:rFonts w:ascii="Verdana" w:hAnsi="Verdana"/>
          <w:sz w:val="22"/>
          <w:szCs w:val="22"/>
        </w:rPr>
        <w:br/>
        <w:t xml:space="preserve">Er wordt gekeken naar de ontwikkeling van de leerling bij: </w:t>
      </w:r>
    </w:p>
    <w:p w14:paraId="56B86AE5" w14:textId="77777777" w:rsidR="00A63723" w:rsidRPr="00C47327" w:rsidRDefault="00A63723" w:rsidP="00A63723">
      <w:pPr>
        <w:pStyle w:val="Default"/>
        <w:spacing w:after="18"/>
        <w:rPr>
          <w:rFonts w:ascii="Verdana" w:hAnsi="Verdana"/>
          <w:sz w:val="22"/>
          <w:szCs w:val="22"/>
        </w:rPr>
      </w:pPr>
      <w:r w:rsidRPr="00C47327">
        <w:rPr>
          <w:rFonts w:ascii="Verdana" w:hAnsi="Verdana"/>
          <w:sz w:val="22"/>
          <w:szCs w:val="22"/>
        </w:rPr>
        <w:t xml:space="preserve"> begrijpend lezen </w:t>
      </w:r>
    </w:p>
    <w:p w14:paraId="7BE9ADDA" w14:textId="77777777" w:rsidR="00A63723" w:rsidRPr="00C47327" w:rsidRDefault="00A63723" w:rsidP="00A63723">
      <w:pPr>
        <w:pStyle w:val="Default"/>
        <w:spacing w:after="18"/>
        <w:rPr>
          <w:rFonts w:ascii="Verdana" w:hAnsi="Verdana"/>
          <w:sz w:val="22"/>
          <w:szCs w:val="22"/>
        </w:rPr>
      </w:pPr>
      <w:r w:rsidRPr="00C47327">
        <w:rPr>
          <w:rFonts w:ascii="Verdana" w:hAnsi="Verdana"/>
          <w:sz w:val="22"/>
          <w:szCs w:val="22"/>
        </w:rPr>
        <w:t xml:space="preserve"> rekenen en wiskunde </w:t>
      </w:r>
    </w:p>
    <w:p w14:paraId="4EBF7C28" w14:textId="77777777" w:rsidR="00A63723" w:rsidRPr="00C47327" w:rsidRDefault="00A63723" w:rsidP="00A63723">
      <w:pPr>
        <w:pStyle w:val="Default"/>
        <w:spacing w:after="18"/>
        <w:rPr>
          <w:rFonts w:ascii="Verdana" w:hAnsi="Verdana"/>
          <w:sz w:val="22"/>
          <w:szCs w:val="22"/>
        </w:rPr>
      </w:pPr>
      <w:r w:rsidRPr="00C47327">
        <w:rPr>
          <w:rFonts w:ascii="Verdana" w:hAnsi="Verdana"/>
          <w:sz w:val="22"/>
          <w:szCs w:val="22"/>
        </w:rPr>
        <w:t xml:space="preserve"> technisch lezen/DMT </w:t>
      </w:r>
    </w:p>
    <w:p w14:paraId="230ADD08" w14:textId="77777777" w:rsidR="00A63723" w:rsidRPr="00C47327" w:rsidRDefault="00A63723" w:rsidP="00A63723">
      <w:pPr>
        <w:pStyle w:val="Default"/>
        <w:rPr>
          <w:rFonts w:ascii="Verdana" w:hAnsi="Verdana"/>
          <w:sz w:val="22"/>
          <w:szCs w:val="22"/>
        </w:rPr>
      </w:pPr>
      <w:r w:rsidRPr="00C47327">
        <w:rPr>
          <w:rFonts w:ascii="Verdana" w:hAnsi="Verdana"/>
          <w:sz w:val="22"/>
          <w:szCs w:val="22"/>
        </w:rPr>
        <w:t xml:space="preserve"> spelling </w:t>
      </w:r>
    </w:p>
    <w:p w14:paraId="72CE2EDB" w14:textId="77777777" w:rsidR="00A63723" w:rsidRPr="00C47327" w:rsidRDefault="00A63723" w:rsidP="00A63723">
      <w:pPr>
        <w:pStyle w:val="Default"/>
        <w:rPr>
          <w:rFonts w:ascii="Verdana" w:hAnsi="Verdana"/>
          <w:sz w:val="22"/>
          <w:szCs w:val="22"/>
        </w:rPr>
      </w:pPr>
      <w:r w:rsidRPr="00C47327">
        <w:rPr>
          <w:rFonts w:ascii="Verdana" w:hAnsi="Verdana"/>
          <w:sz w:val="22"/>
          <w:szCs w:val="22"/>
        </w:rPr>
        <w:t xml:space="preserve">De eerste twee onderdelen tellen hierbij het zwaarst. </w:t>
      </w:r>
    </w:p>
    <w:p w14:paraId="6AE8752D" w14:textId="77777777" w:rsidR="00A63723" w:rsidRDefault="00A63723" w:rsidP="00A63723">
      <w:pPr>
        <w:pStyle w:val="Default"/>
        <w:rPr>
          <w:rFonts w:ascii="Verdana" w:hAnsi="Verdana"/>
          <w:sz w:val="22"/>
          <w:szCs w:val="22"/>
        </w:rPr>
      </w:pPr>
      <w:r w:rsidRPr="00C47327">
        <w:rPr>
          <w:rFonts w:ascii="Verdana" w:hAnsi="Verdana"/>
          <w:sz w:val="22"/>
          <w:szCs w:val="22"/>
        </w:rPr>
        <w:t xml:space="preserve"> </w:t>
      </w:r>
    </w:p>
    <w:p w14:paraId="72E435A8" w14:textId="77777777" w:rsidR="00A63723" w:rsidRPr="00C47327" w:rsidRDefault="00A63723" w:rsidP="00A63723">
      <w:pPr>
        <w:pStyle w:val="Default"/>
        <w:rPr>
          <w:rFonts w:ascii="Verdana" w:hAnsi="Verdana"/>
        </w:rPr>
      </w:pPr>
      <w:r w:rsidRPr="00C47327">
        <w:rPr>
          <w:rFonts w:ascii="Verdana" w:hAnsi="Verdana"/>
          <w:b/>
          <w:bCs/>
        </w:rPr>
        <w:t xml:space="preserve">Praktijkonderwijs </w:t>
      </w:r>
    </w:p>
    <w:p w14:paraId="37EB670B" w14:textId="77777777" w:rsidR="00A63723" w:rsidRDefault="00A63723" w:rsidP="00A63723">
      <w:pPr>
        <w:pStyle w:val="Default"/>
        <w:rPr>
          <w:rFonts w:ascii="Verdana" w:hAnsi="Verdana"/>
          <w:i/>
          <w:iCs/>
        </w:rPr>
      </w:pPr>
      <w:r w:rsidRPr="00C47327">
        <w:rPr>
          <w:rFonts w:ascii="Verdana" w:hAnsi="Verdana"/>
        </w:rPr>
        <w:t xml:space="preserve">De leerling heeft in groep 6 t/m 8 op de toetsen die deel uitmaken van het leerlingvolgsysteem over het geheel genomen resultaten behaald op </w:t>
      </w:r>
      <w:r w:rsidRPr="00C47327">
        <w:rPr>
          <w:rFonts w:ascii="Verdana" w:hAnsi="Verdana"/>
          <w:b/>
        </w:rPr>
        <w:t>V/E-niveau</w:t>
      </w:r>
      <w:r w:rsidRPr="00C47327">
        <w:rPr>
          <w:rFonts w:ascii="Verdana" w:hAnsi="Verdana"/>
        </w:rPr>
        <w:t xml:space="preserve">. Door onderzoek is vastgesteld, dat het IQ lager is dan 76¹. Op twee van de vier </w:t>
      </w:r>
      <w:r w:rsidRPr="00C47327">
        <w:rPr>
          <w:rFonts w:ascii="Verdana" w:hAnsi="Verdana"/>
        </w:rPr>
        <w:lastRenderedPageBreak/>
        <w:t xml:space="preserve">domeinen (technisch lezen, begrijpend lezen, spelling en inzichtelijk rekenen) is sprake van een achterstand van 3 jaar of meer, waaronder in elk geval begrijpend lezen en/of inzichtelijk rekenen. </w:t>
      </w:r>
      <w:r w:rsidRPr="00C47327">
        <w:rPr>
          <w:rFonts w:ascii="Verdana" w:hAnsi="Verdana"/>
          <w:b/>
          <w:bCs/>
        </w:rPr>
        <w:t xml:space="preserve">________________________________________________________________________________ </w:t>
      </w:r>
      <w:r w:rsidRPr="00C47327">
        <w:rPr>
          <w:rFonts w:ascii="Verdana" w:hAnsi="Verdana"/>
          <w:i/>
          <w:iCs/>
        </w:rPr>
        <w:t xml:space="preserve">¹ Het IQ-bereik 75 – 80 vormt het grensgebied tussen Leerwegondersteunend onderwijs en Praktijkonderwijs. Met name de leervorderingen en de persoonlijkheidsfactoren zijn doorslaggevend bij de keuze voor een beschikking LWOO of Praktijkonderwijs. </w:t>
      </w:r>
    </w:p>
    <w:p w14:paraId="5CDCD1F5" w14:textId="77777777" w:rsidR="00A63723" w:rsidRPr="00660E8D" w:rsidRDefault="00A63723" w:rsidP="00A63723">
      <w:pPr>
        <w:pStyle w:val="Default"/>
        <w:rPr>
          <w:rFonts w:ascii="Verdana" w:hAnsi="Verdana"/>
          <w:b/>
          <w:color w:val="FF0000"/>
          <w:sz w:val="20"/>
          <w:szCs w:val="20"/>
        </w:rPr>
      </w:pPr>
      <w:r w:rsidRPr="00546126">
        <w:rPr>
          <w:rFonts w:ascii="Verdana" w:hAnsi="Verdana"/>
          <w:b/>
          <w:color w:val="FF0000"/>
        </w:rPr>
        <w:t>***</w:t>
      </w:r>
      <w:r w:rsidRPr="00660E8D">
        <w:rPr>
          <w:rFonts w:ascii="Verdana" w:hAnsi="Verdana"/>
          <w:b/>
          <w:color w:val="FF0000"/>
          <w:sz w:val="20"/>
          <w:szCs w:val="20"/>
        </w:rPr>
        <w:t>Aanvulling IEP:</w:t>
      </w:r>
    </w:p>
    <w:p w14:paraId="1E6F905A" w14:textId="77777777" w:rsidR="00A63723" w:rsidRPr="00660E8D" w:rsidRDefault="00A63723" w:rsidP="00A63723">
      <w:pPr>
        <w:pStyle w:val="Default"/>
        <w:rPr>
          <w:rFonts w:ascii="Verdana" w:hAnsi="Verdana"/>
          <w:i/>
          <w:iCs/>
          <w:color w:val="FF0000"/>
          <w:sz w:val="20"/>
          <w:szCs w:val="20"/>
        </w:rPr>
      </w:pPr>
      <w:r w:rsidRPr="00660E8D">
        <w:rPr>
          <w:rFonts w:ascii="Verdana" w:hAnsi="Verdana"/>
          <w:i/>
          <w:iCs/>
          <w:color w:val="FF0000"/>
          <w:sz w:val="20"/>
          <w:szCs w:val="20"/>
        </w:rPr>
        <w:t>Hoe ziet de IEP Eindtoets eruit?</w:t>
      </w:r>
    </w:p>
    <w:p w14:paraId="7A55CD2D" w14:textId="77777777" w:rsidR="00B57E19" w:rsidRDefault="00A63723" w:rsidP="00A63723">
      <w:pPr>
        <w:pStyle w:val="Default"/>
        <w:rPr>
          <w:rFonts w:ascii="Verdana" w:hAnsi="Verdana"/>
          <w:sz w:val="20"/>
          <w:szCs w:val="20"/>
        </w:rPr>
      </w:pPr>
      <w:r w:rsidRPr="00660E8D">
        <w:rPr>
          <w:rFonts w:ascii="Verdana" w:hAnsi="Verdana"/>
          <w:sz w:val="20"/>
          <w:szCs w:val="20"/>
        </w:rPr>
        <w:t>De IEP Eindtoets is zodanig samengesteld dat alle leerlingen van groep acht dezelfde toets maken; er wordt vooraf niet geselecteerd op niveau. De vragen van de eindtoets sluiten prima aan bij de belevingswereld van de leerling. Hierdoor ervaren uw leerlingen de toets als leuker, maar het helpt vooral bij het vergroten van het inzicht waarom ze bepaalde vaardigheden moeten leren. Onderscheidend is ook dat de leerlingen in de boekjes mogen schrijven. Hierdoor wordt de toets overzichtelijker en kunnen uw leerlingen zich volledig concentreren op de toets.</w:t>
      </w:r>
    </w:p>
    <w:p w14:paraId="39019933" w14:textId="399092A0" w:rsidR="00A63723" w:rsidRPr="00660E8D" w:rsidRDefault="00A63723" w:rsidP="00A63723">
      <w:pPr>
        <w:pStyle w:val="Default"/>
        <w:rPr>
          <w:rFonts w:ascii="Verdana" w:hAnsi="Verdana"/>
          <w:sz w:val="20"/>
          <w:szCs w:val="20"/>
        </w:rPr>
      </w:pPr>
      <w:r w:rsidRPr="00660E8D">
        <w:rPr>
          <w:rFonts w:ascii="Verdana" w:hAnsi="Verdana"/>
          <w:noProof/>
          <w:sz w:val="20"/>
          <w:szCs w:val="20"/>
          <w:lang w:eastAsia="nl-NL"/>
        </w:rPr>
        <w:drawing>
          <wp:inline distT="0" distB="0" distL="0" distR="0" wp14:anchorId="177F4D0D" wp14:editId="09BB9D54">
            <wp:extent cx="4990768" cy="2529501"/>
            <wp:effectExtent l="0" t="0" r="635" b="4445"/>
            <wp:docPr id="2" name="Picture 2" descr="http://www.toets.nl/uploads/images/BAO/spreads%20boek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ets.nl/uploads/images/BAO/spreads%20boekj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610" cy="2533475"/>
                    </a:xfrm>
                    <a:prstGeom prst="rect">
                      <a:avLst/>
                    </a:prstGeom>
                    <a:noFill/>
                    <a:ln>
                      <a:noFill/>
                    </a:ln>
                  </pic:spPr>
                </pic:pic>
              </a:graphicData>
            </a:graphic>
          </wp:inline>
        </w:drawing>
      </w:r>
    </w:p>
    <w:p w14:paraId="0D5EFE77" w14:textId="77777777" w:rsidR="00A63723" w:rsidRPr="00660E8D" w:rsidRDefault="00A63723" w:rsidP="00A63723">
      <w:pPr>
        <w:pStyle w:val="Default"/>
        <w:rPr>
          <w:rFonts w:ascii="Verdana" w:hAnsi="Verdana"/>
          <w:sz w:val="20"/>
          <w:szCs w:val="20"/>
        </w:rPr>
      </w:pPr>
      <w:r w:rsidRPr="00660E8D">
        <w:rPr>
          <w:rFonts w:ascii="Verdana" w:hAnsi="Verdana"/>
          <w:sz w:val="20"/>
          <w:szCs w:val="20"/>
        </w:rPr>
        <w:t>De toets bestaat zowel uit meerkeuzevragen als uit open vragen. Ook is de toets korter dan de Cito toets.</w:t>
      </w:r>
    </w:p>
    <w:p w14:paraId="212BC030" w14:textId="77777777" w:rsidR="00A63723" w:rsidRPr="00660E8D" w:rsidRDefault="00A63723" w:rsidP="00A63723">
      <w:pPr>
        <w:pStyle w:val="Default"/>
        <w:rPr>
          <w:rFonts w:ascii="Verdana" w:hAnsi="Verdana"/>
          <w:sz w:val="20"/>
          <w:szCs w:val="20"/>
        </w:rPr>
      </w:pPr>
      <w:r w:rsidRPr="00660E8D">
        <w:rPr>
          <w:rFonts w:ascii="Verdana" w:hAnsi="Verdana"/>
          <w:sz w:val="20"/>
          <w:szCs w:val="20"/>
        </w:rPr>
        <w:t>“Door de manier van aanbieden krijgen leerlingen zin in het maken van de toets, in plaats van dat ze er zenuwachtig van worden.” - Karen Heij, Bureau ICE</w:t>
      </w:r>
    </w:p>
    <w:p w14:paraId="2678A3DE" w14:textId="77777777" w:rsidR="00A63723" w:rsidRPr="00660E8D" w:rsidRDefault="00A63723" w:rsidP="00A63723">
      <w:pPr>
        <w:pStyle w:val="Default"/>
        <w:rPr>
          <w:rFonts w:ascii="Verdana" w:hAnsi="Verdana"/>
          <w:i/>
          <w:iCs/>
          <w:color w:val="FF0000"/>
          <w:sz w:val="20"/>
          <w:szCs w:val="20"/>
        </w:rPr>
      </w:pPr>
      <w:r w:rsidRPr="00660E8D">
        <w:rPr>
          <w:rFonts w:ascii="Verdana" w:hAnsi="Verdana"/>
          <w:i/>
          <w:iCs/>
          <w:color w:val="FF0000"/>
          <w:sz w:val="20"/>
          <w:szCs w:val="20"/>
        </w:rPr>
        <w:t>Wat meet de IEP Eindtoets?</w:t>
      </w:r>
    </w:p>
    <w:p w14:paraId="7D33387D" w14:textId="77777777" w:rsidR="00A63723" w:rsidRPr="00660E8D" w:rsidRDefault="00A63723" w:rsidP="00A63723">
      <w:pPr>
        <w:pStyle w:val="Default"/>
        <w:rPr>
          <w:rFonts w:ascii="Verdana" w:hAnsi="Verdana"/>
          <w:sz w:val="20"/>
          <w:szCs w:val="20"/>
        </w:rPr>
      </w:pPr>
      <w:r w:rsidRPr="00660E8D">
        <w:rPr>
          <w:rFonts w:ascii="Verdana" w:hAnsi="Verdana"/>
          <w:sz w:val="20"/>
          <w:szCs w:val="20"/>
        </w:rPr>
        <w:t xml:space="preserve">Met de IEP Eindtoets meet u de verplichte vaardigheden lezen, taalverzorging en rekenen aan het einde van groep 8. </w:t>
      </w:r>
      <w:r w:rsidRPr="00660E8D">
        <w:rPr>
          <w:rFonts w:ascii="Verdana" w:hAnsi="Verdana"/>
          <w:sz w:val="20"/>
          <w:szCs w:val="20"/>
        </w:rPr>
        <w:br/>
        <w:t>Zo krijgt u inzicht in welk </w:t>
      </w:r>
      <w:hyperlink r:id="rId10" w:history="1">
        <w:r w:rsidRPr="00660E8D">
          <w:rPr>
            <w:rStyle w:val="Hyperlink"/>
            <w:rFonts w:ascii="Verdana" w:hAnsi="Verdana"/>
            <w:sz w:val="20"/>
            <w:szCs w:val="20"/>
          </w:rPr>
          <w:t>referentieniveau (1F, 2F en 1S)</w:t>
        </w:r>
      </w:hyperlink>
      <w:r w:rsidRPr="00660E8D">
        <w:rPr>
          <w:rFonts w:ascii="Verdana" w:hAnsi="Verdana"/>
          <w:sz w:val="20"/>
          <w:szCs w:val="20"/>
        </w:rPr>
        <w:t> uw leerlingen beheersen. De uitslag van de eindtoets gebruikt u als second opinion om uw schooladvies compleet te maken.</w:t>
      </w:r>
    </w:p>
    <w:p w14:paraId="310B0022" w14:textId="77777777" w:rsidR="00A63723" w:rsidRPr="00660E8D" w:rsidRDefault="00A63723" w:rsidP="00A63723">
      <w:pPr>
        <w:pStyle w:val="Default"/>
        <w:rPr>
          <w:rFonts w:ascii="Verdana" w:hAnsi="Verdana"/>
          <w:sz w:val="20"/>
          <w:szCs w:val="20"/>
        </w:rPr>
      </w:pPr>
      <w:r w:rsidRPr="00660E8D">
        <w:rPr>
          <w:rFonts w:ascii="Verdana" w:hAnsi="Verdana"/>
          <w:i/>
          <w:iCs/>
          <w:color w:val="FF0000"/>
          <w:sz w:val="20"/>
          <w:szCs w:val="20"/>
        </w:rPr>
        <w:t>Wat kost de IEP Eindtoets?</w:t>
      </w:r>
      <w:r w:rsidRPr="00660E8D">
        <w:rPr>
          <w:rFonts w:ascii="Verdana" w:hAnsi="Verdana"/>
          <w:sz w:val="20"/>
          <w:szCs w:val="20"/>
        </w:rPr>
        <w:t xml:space="preserve"> Het ministerie van OCW vergoedt de kosten van alle goedgekeurde eindtoetsen. Voor u is daarmee de eindtoets kosteloos, onafhankelijk van welke eindtoets u kiest.</w:t>
      </w:r>
    </w:p>
    <w:p w14:paraId="0E10E169" w14:textId="77777777" w:rsidR="00A63723" w:rsidRPr="00660E8D" w:rsidRDefault="00A63723" w:rsidP="00A63723">
      <w:pPr>
        <w:pStyle w:val="Default"/>
        <w:rPr>
          <w:rFonts w:ascii="Verdana" w:hAnsi="Verdana"/>
          <w:sz w:val="20"/>
          <w:szCs w:val="20"/>
        </w:rPr>
      </w:pPr>
    </w:p>
    <w:p w14:paraId="16F29D77" w14:textId="77777777" w:rsidR="0018268D" w:rsidRDefault="0018268D" w:rsidP="00A63723">
      <w:pPr>
        <w:pStyle w:val="Default"/>
        <w:rPr>
          <w:rFonts w:ascii="Verdana" w:hAnsi="Verdana"/>
          <w:b/>
          <w:bCs/>
          <w:i/>
          <w:iCs/>
          <w:color w:val="FF0000"/>
        </w:rPr>
      </w:pPr>
    </w:p>
    <w:p w14:paraId="4661F58F" w14:textId="77777777" w:rsidR="0018268D" w:rsidRDefault="0018268D" w:rsidP="00A63723">
      <w:pPr>
        <w:pStyle w:val="Default"/>
        <w:rPr>
          <w:rFonts w:ascii="Verdana" w:hAnsi="Verdana"/>
          <w:b/>
          <w:bCs/>
          <w:i/>
          <w:iCs/>
          <w:color w:val="FF0000"/>
        </w:rPr>
      </w:pPr>
    </w:p>
    <w:p w14:paraId="6D383BF3" w14:textId="77777777" w:rsidR="0018268D" w:rsidRDefault="0018268D" w:rsidP="00A63723">
      <w:pPr>
        <w:pStyle w:val="Default"/>
        <w:rPr>
          <w:rFonts w:ascii="Verdana" w:hAnsi="Verdana"/>
          <w:b/>
          <w:bCs/>
          <w:i/>
          <w:iCs/>
          <w:color w:val="FF0000"/>
        </w:rPr>
      </w:pPr>
    </w:p>
    <w:p w14:paraId="181FFC7D" w14:textId="77777777" w:rsidR="0018268D" w:rsidRDefault="0018268D" w:rsidP="00A63723">
      <w:pPr>
        <w:pStyle w:val="Default"/>
        <w:rPr>
          <w:rFonts w:ascii="Verdana" w:hAnsi="Verdana"/>
          <w:b/>
          <w:bCs/>
          <w:i/>
          <w:iCs/>
          <w:color w:val="FF0000"/>
        </w:rPr>
      </w:pPr>
    </w:p>
    <w:p w14:paraId="359A5FA9" w14:textId="77777777" w:rsidR="0018268D" w:rsidRDefault="0018268D" w:rsidP="00A63723">
      <w:pPr>
        <w:pStyle w:val="Default"/>
        <w:rPr>
          <w:rFonts w:ascii="Verdana" w:hAnsi="Verdana"/>
          <w:b/>
          <w:bCs/>
          <w:i/>
          <w:iCs/>
          <w:color w:val="FF0000"/>
        </w:rPr>
      </w:pPr>
    </w:p>
    <w:p w14:paraId="0E538981" w14:textId="77777777" w:rsidR="0018268D" w:rsidRDefault="0018268D" w:rsidP="00A63723">
      <w:pPr>
        <w:pStyle w:val="Default"/>
        <w:rPr>
          <w:rFonts w:ascii="Verdana" w:hAnsi="Verdana"/>
          <w:b/>
          <w:bCs/>
          <w:i/>
          <w:iCs/>
          <w:color w:val="FF0000"/>
        </w:rPr>
      </w:pPr>
    </w:p>
    <w:p w14:paraId="59189ABE" w14:textId="77777777" w:rsidR="0018268D" w:rsidRDefault="0018268D" w:rsidP="00A63723">
      <w:pPr>
        <w:pStyle w:val="Default"/>
        <w:rPr>
          <w:rFonts w:ascii="Verdana" w:hAnsi="Verdana"/>
          <w:b/>
          <w:bCs/>
          <w:i/>
          <w:iCs/>
          <w:color w:val="FF0000"/>
        </w:rPr>
      </w:pPr>
    </w:p>
    <w:p w14:paraId="21708C2A" w14:textId="77777777" w:rsidR="0018268D" w:rsidRDefault="0018268D" w:rsidP="00A63723">
      <w:pPr>
        <w:pStyle w:val="Default"/>
        <w:rPr>
          <w:rFonts w:ascii="Verdana" w:hAnsi="Verdana"/>
          <w:b/>
          <w:bCs/>
          <w:i/>
          <w:iCs/>
          <w:color w:val="FF0000"/>
        </w:rPr>
      </w:pPr>
    </w:p>
    <w:p w14:paraId="10C4E13B" w14:textId="77777777" w:rsidR="0018268D" w:rsidRDefault="0018268D" w:rsidP="00A63723">
      <w:pPr>
        <w:pStyle w:val="Default"/>
        <w:rPr>
          <w:rFonts w:ascii="Verdana" w:hAnsi="Verdana"/>
          <w:b/>
          <w:bCs/>
          <w:i/>
          <w:iCs/>
          <w:color w:val="FF0000"/>
        </w:rPr>
      </w:pPr>
    </w:p>
    <w:p w14:paraId="06B51864" w14:textId="77777777" w:rsidR="0018268D" w:rsidRDefault="0018268D" w:rsidP="00A63723">
      <w:pPr>
        <w:pStyle w:val="Default"/>
        <w:rPr>
          <w:rFonts w:ascii="Verdana" w:hAnsi="Verdana"/>
          <w:b/>
          <w:bCs/>
          <w:i/>
          <w:iCs/>
          <w:color w:val="FF0000"/>
        </w:rPr>
      </w:pPr>
    </w:p>
    <w:p w14:paraId="70191020" w14:textId="77777777" w:rsidR="0018268D" w:rsidRDefault="0018268D" w:rsidP="00A63723">
      <w:pPr>
        <w:pStyle w:val="Default"/>
        <w:rPr>
          <w:rFonts w:ascii="Verdana" w:hAnsi="Verdana"/>
          <w:b/>
          <w:bCs/>
          <w:i/>
          <w:iCs/>
          <w:color w:val="FF0000"/>
        </w:rPr>
      </w:pPr>
    </w:p>
    <w:p w14:paraId="069C844A" w14:textId="77777777" w:rsidR="0018268D" w:rsidRDefault="0018268D" w:rsidP="00A63723">
      <w:pPr>
        <w:pStyle w:val="Default"/>
        <w:rPr>
          <w:rFonts w:ascii="Verdana" w:hAnsi="Verdana"/>
          <w:b/>
          <w:bCs/>
          <w:i/>
          <w:iCs/>
          <w:color w:val="FF0000"/>
        </w:rPr>
      </w:pPr>
    </w:p>
    <w:p w14:paraId="325260C8" w14:textId="77777777" w:rsidR="0018268D" w:rsidRDefault="0018268D" w:rsidP="00A63723">
      <w:pPr>
        <w:pStyle w:val="Default"/>
        <w:rPr>
          <w:rFonts w:ascii="Verdana" w:hAnsi="Verdana"/>
          <w:b/>
          <w:bCs/>
          <w:i/>
          <w:iCs/>
          <w:color w:val="FF0000"/>
        </w:rPr>
      </w:pPr>
    </w:p>
    <w:p w14:paraId="446B11B8" w14:textId="77777777" w:rsidR="0018268D" w:rsidRDefault="0018268D" w:rsidP="00A63723">
      <w:pPr>
        <w:pStyle w:val="Default"/>
        <w:rPr>
          <w:rFonts w:ascii="Verdana" w:hAnsi="Verdana"/>
          <w:b/>
          <w:bCs/>
          <w:i/>
          <w:iCs/>
          <w:color w:val="FF0000"/>
        </w:rPr>
      </w:pPr>
    </w:p>
    <w:p w14:paraId="6C30B819" w14:textId="77777777" w:rsidR="0018268D" w:rsidRDefault="0018268D" w:rsidP="00A63723">
      <w:pPr>
        <w:pStyle w:val="Default"/>
        <w:rPr>
          <w:rFonts w:ascii="Verdana" w:hAnsi="Verdana"/>
          <w:b/>
          <w:bCs/>
          <w:i/>
          <w:iCs/>
          <w:color w:val="FF0000"/>
        </w:rPr>
      </w:pPr>
    </w:p>
    <w:p w14:paraId="38A43071" w14:textId="5A939E67" w:rsidR="00A63723" w:rsidRPr="00BB782E" w:rsidRDefault="00BB782E" w:rsidP="00A63723">
      <w:pPr>
        <w:pStyle w:val="Default"/>
        <w:rPr>
          <w:rFonts w:ascii="Verdana" w:hAnsi="Verdana"/>
          <w:b/>
          <w:bCs/>
          <w:i/>
          <w:iCs/>
          <w:color w:val="FF0000"/>
        </w:rPr>
      </w:pPr>
      <w:r w:rsidRPr="00BB782E">
        <w:rPr>
          <w:rFonts w:ascii="Verdana" w:hAnsi="Verdana"/>
          <w:b/>
          <w:bCs/>
          <w:i/>
          <w:iCs/>
          <w:color w:val="FF0000"/>
        </w:rPr>
        <w:t>DOORSTROOMTOETS</w:t>
      </w:r>
    </w:p>
    <w:p w14:paraId="2922B106" w14:textId="77777777" w:rsidR="00BB782E" w:rsidRPr="00BB782E" w:rsidRDefault="00BB782E">
      <w:pPr>
        <w:rPr>
          <w:b/>
          <w:bCs/>
          <w:sz w:val="28"/>
          <w:szCs w:val="28"/>
        </w:rPr>
      </w:pPr>
      <w:r w:rsidRPr="00BB782E">
        <w:rPr>
          <w:b/>
          <w:bCs/>
          <w:sz w:val="28"/>
          <w:szCs w:val="28"/>
        </w:rPr>
        <w:t xml:space="preserve">Vanaf schooljaar 2023/2024…: </w:t>
      </w:r>
    </w:p>
    <w:p w14:paraId="2926665D" w14:textId="1EBF35B4" w:rsidR="00C712E7" w:rsidRDefault="00BB782E">
      <w:r>
        <w:t xml:space="preserve">… wordt de eindtoets in groep 8 een ‘doorstroomtoets’. </w:t>
      </w:r>
      <w:r>
        <w:br/>
        <w:t xml:space="preserve">Deze naam past beter bij de positie van de toets: de toets markeert niet het einde van de ontwikkeling van een leerling, maar vormt een onderdeel in de doorstroom van het po naar het vo. Ook in het vo blijven leerlingen zich ontwikkelen. </w:t>
      </w:r>
      <w:r>
        <w:br/>
        <w:t xml:space="preserve">… is er één week (eind maart) waarin alle leerlingen zich aanmelden voor de middelbare school. Door de invoering van een centraal aanmeldmoment (tussen 25 maart en 31 maart) maken alle leerlingen evenveel kans op een plek op de school van hun voorkeur, passend bij het schooladvies*. </w:t>
      </w:r>
      <w:r>
        <w:br/>
        <w:t xml:space="preserve">*Voor leerlingen uit het po, het </w:t>
      </w:r>
      <w:proofErr w:type="spellStart"/>
      <w:r>
        <w:t>so</w:t>
      </w:r>
      <w:proofErr w:type="spellEnd"/>
      <w:r>
        <w:t xml:space="preserve"> en het </w:t>
      </w:r>
      <w:proofErr w:type="spellStart"/>
      <w:r>
        <w:t>sbo</w:t>
      </w:r>
      <w:proofErr w:type="spellEnd"/>
      <w:r>
        <w:t xml:space="preserve"> die de overstap maken naar het vso, geldt de centrale aanmeldweek niet</w:t>
      </w:r>
      <w:r>
        <w:br/>
      </w:r>
      <w:r>
        <w:br/>
        <w:t xml:space="preserve">… verandert het tijdpad van het schooladvies en de toets. </w:t>
      </w:r>
      <w:r>
        <w:br/>
        <w:t xml:space="preserve">Doordat er één aanmeldweek komt, veranderen de stappen van het schooladvies en de toets: </w:t>
      </w:r>
      <w:r>
        <w:br/>
        <w:t xml:space="preserve">- Scholen melden zich uiterlijk 15 november aan voor een doorstroomtoets. </w:t>
      </w:r>
      <w:r>
        <w:br/>
        <w:t xml:space="preserve">- Leerlingen ontvangen tussen 10 en 31 januari hun voorlopig schooladvies. </w:t>
      </w:r>
      <w:r>
        <w:br/>
        <w:t xml:space="preserve">- Leerlingen maken de doorstroomtoets in de eerste of tweede volle week van februari. </w:t>
      </w:r>
      <w:r>
        <w:br/>
        <w:t xml:space="preserve">- Uiterlijk 15 maart ontvangen de scholen de uitslag van de doorstroomtoets. </w:t>
      </w:r>
      <w:r>
        <w:br/>
        <w:t xml:space="preserve">- Leerlingen en ouders ontvangen uiterlijk 24 maart van hun school het definitieve schooladvies. </w:t>
      </w:r>
      <w:r>
        <w:br/>
        <w:t xml:space="preserve">- Tussen 25 maart en 31 maart melden alle leerlingen zich, met hun definitieve advies, aan op de middelbare school*. </w:t>
      </w:r>
      <w:r>
        <w:br/>
        <w:t xml:space="preserve">*Voor leerlingen uit het po, het </w:t>
      </w:r>
      <w:proofErr w:type="spellStart"/>
      <w:r>
        <w:t>so</w:t>
      </w:r>
      <w:proofErr w:type="spellEnd"/>
      <w:r>
        <w:t xml:space="preserve"> en het </w:t>
      </w:r>
      <w:proofErr w:type="spellStart"/>
      <w:r>
        <w:t>sbo</w:t>
      </w:r>
      <w:proofErr w:type="spellEnd"/>
      <w:r>
        <w:t xml:space="preserve"> die de overstap maken naar het vso, geldt de centrale aanmeldweek niet. </w:t>
      </w:r>
      <w:r>
        <w:br/>
      </w:r>
      <w:r>
        <w:br/>
        <w:t xml:space="preserve">… stopt de Centrale Eindtoets. </w:t>
      </w:r>
      <w:r>
        <w:br/>
        <w:t xml:space="preserve">In het schooljaar 2023/2024 kiezen scholen uit een landelijk aanbod van verschillende doorstroomtoetsen. </w:t>
      </w:r>
      <w:r>
        <w:br/>
        <w:t xml:space="preserve">- Neemt uw school jaarlijks of bij de komende afname de Centrale Eindtoets af? Dan kiest u vanaf schooljaar 2023/2024 een beschikbare doorstroomtoets. </w:t>
      </w:r>
      <w:r>
        <w:br/>
        <w:t xml:space="preserve">- Neemt uw school jaarlijks of bij de komende afname een andere toets af dan de Centrale Eindtoets? Dan kunt u vanaf schooljaar 2023/2024 een andere doorstroomtoets kiezen, maar dat hoeft niet. </w:t>
      </w:r>
      <w:r>
        <w:br/>
      </w:r>
      <w:r>
        <w:br/>
        <w:t xml:space="preserve">… moeten scholen in de schoolgids opnemen hoe het schooladvies tot stand komt. Scholen moeten ouders en leerlingen actief informeren over het proces rond het </w:t>
      </w:r>
      <w:r>
        <w:lastRenderedPageBreak/>
        <w:t xml:space="preserve">schooladvies. Zo worden alle ouders op tijd betrokken bij de overgang naar de middelbare school. </w:t>
      </w:r>
      <w:r>
        <w:br/>
      </w:r>
      <w:r>
        <w:br/>
        <w:t xml:space="preserve">… wordt het schooladvies naar boven bijgesteld, als de leerling de doorstroomtoets beter gemaakt heeft. Alleen als een bijstelling van het schooladvies niet in het belang van de leerling wordt geacht, kan de school besluiten het advies niet te wijzigen. Dit besluit moet dan gemotiveerd worden. De handreiking Schooladvisering is al diverse jaren een veelgebruikt document in de schooladviesprocedure. De handreiking schooladvisering wordt geactualiseerd met een afwegingskader, dat scholen kunnen gebruiken bij de bijstelling van het schooladvies. </w:t>
      </w:r>
      <w:r>
        <w:br/>
      </w:r>
      <w:r>
        <w:br/>
        <w:t>… wordt de kwaliteit van alle doorstroomtoetsen bewaakt door het College voor Toetsen en Examens. Daardoor voldoen alle toegelaten toetsen aan de voorgeschreven kwaliteitseisen.</w:t>
      </w:r>
    </w:p>
    <w:sectPr w:rsidR="00C712E7">
      <w:pgSz w:w="16838" w:h="11906" w:orient="landscape"/>
      <w:pgMar w:top="284" w:right="70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9F3"/>
    <w:multiLevelType w:val="hybridMultilevel"/>
    <w:tmpl w:val="B060F188"/>
    <w:lvl w:ilvl="0" w:tplc="81B21D2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C85F19"/>
    <w:multiLevelType w:val="hybridMultilevel"/>
    <w:tmpl w:val="3CAC081A"/>
    <w:lvl w:ilvl="0" w:tplc="8068B3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D5708B"/>
    <w:multiLevelType w:val="hybridMultilevel"/>
    <w:tmpl w:val="8E780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6490840">
    <w:abstractNumId w:val="1"/>
  </w:num>
  <w:num w:numId="2" w16cid:durableId="1674260921">
    <w:abstractNumId w:val="0"/>
  </w:num>
  <w:num w:numId="3" w16cid:durableId="25552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23"/>
    <w:rsid w:val="000634D6"/>
    <w:rsid w:val="00064E56"/>
    <w:rsid w:val="00080FF3"/>
    <w:rsid w:val="000B0E32"/>
    <w:rsid w:val="00142F41"/>
    <w:rsid w:val="001454B2"/>
    <w:rsid w:val="00151267"/>
    <w:rsid w:val="0018268D"/>
    <w:rsid w:val="001A5379"/>
    <w:rsid w:val="002E0CBA"/>
    <w:rsid w:val="00352FC0"/>
    <w:rsid w:val="0036528E"/>
    <w:rsid w:val="0038376A"/>
    <w:rsid w:val="003B1528"/>
    <w:rsid w:val="003E0871"/>
    <w:rsid w:val="00443C06"/>
    <w:rsid w:val="00443DE8"/>
    <w:rsid w:val="00497070"/>
    <w:rsid w:val="004F0408"/>
    <w:rsid w:val="0050206F"/>
    <w:rsid w:val="00524C21"/>
    <w:rsid w:val="00566A98"/>
    <w:rsid w:val="00604584"/>
    <w:rsid w:val="006276B3"/>
    <w:rsid w:val="006831C3"/>
    <w:rsid w:val="006903FC"/>
    <w:rsid w:val="006E4D01"/>
    <w:rsid w:val="00714732"/>
    <w:rsid w:val="00730951"/>
    <w:rsid w:val="007877BA"/>
    <w:rsid w:val="00796E09"/>
    <w:rsid w:val="007B518A"/>
    <w:rsid w:val="007E148D"/>
    <w:rsid w:val="007E4217"/>
    <w:rsid w:val="007E7C6C"/>
    <w:rsid w:val="007F46C6"/>
    <w:rsid w:val="00805129"/>
    <w:rsid w:val="0083577C"/>
    <w:rsid w:val="008A1F90"/>
    <w:rsid w:val="008C20DE"/>
    <w:rsid w:val="008C46CE"/>
    <w:rsid w:val="008F08DE"/>
    <w:rsid w:val="00905E8F"/>
    <w:rsid w:val="00934867"/>
    <w:rsid w:val="00947376"/>
    <w:rsid w:val="00951C35"/>
    <w:rsid w:val="009B2140"/>
    <w:rsid w:val="00A4510A"/>
    <w:rsid w:val="00A464FD"/>
    <w:rsid w:val="00A55512"/>
    <w:rsid w:val="00A63723"/>
    <w:rsid w:val="00A83F59"/>
    <w:rsid w:val="00A91F7D"/>
    <w:rsid w:val="00AA05DB"/>
    <w:rsid w:val="00AF2353"/>
    <w:rsid w:val="00B207C6"/>
    <w:rsid w:val="00B41ABD"/>
    <w:rsid w:val="00B446CF"/>
    <w:rsid w:val="00B57E19"/>
    <w:rsid w:val="00BB3580"/>
    <w:rsid w:val="00BB782E"/>
    <w:rsid w:val="00BC4F04"/>
    <w:rsid w:val="00C049B8"/>
    <w:rsid w:val="00C13056"/>
    <w:rsid w:val="00C47157"/>
    <w:rsid w:val="00C712E7"/>
    <w:rsid w:val="00C837CE"/>
    <w:rsid w:val="00CF30D8"/>
    <w:rsid w:val="00D43F6F"/>
    <w:rsid w:val="00D52269"/>
    <w:rsid w:val="00DF169A"/>
    <w:rsid w:val="00DF39E9"/>
    <w:rsid w:val="00E20E61"/>
    <w:rsid w:val="00E33BFC"/>
    <w:rsid w:val="00E5312B"/>
    <w:rsid w:val="00E55883"/>
    <w:rsid w:val="00F074CC"/>
    <w:rsid w:val="00F13B65"/>
    <w:rsid w:val="00F51DD9"/>
    <w:rsid w:val="00F954C0"/>
    <w:rsid w:val="00FB0D66"/>
    <w:rsid w:val="016E5F4F"/>
    <w:rsid w:val="030A2FB0"/>
    <w:rsid w:val="044E6726"/>
    <w:rsid w:val="07DDA0D3"/>
    <w:rsid w:val="0A773931"/>
    <w:rsid w:val="0D31558B"/>
    <w:rsid w:val="0DC35EDC"/>
    <w:rsid w:val="0EF00EFB"/>
    <w:rsid w:val="11415959"/>
    <w:rsid w:val="131B6FCC"/>
    <w:rsid w:val="1596BE71"/>
    <w:rsid w:val="16A37225"/>
    <w:rsid w:val="187DC8E4"/>
    <w:rsid w:val="1BC66722"/>
    <w:rsid w:val="1BE1F2E4"/>
    <w:rsid w:val="1DE24B22"/>
    <w:rsid w:val="1E6D3183"/>
    <w:rsid w:val="1F3DA0B7"/>
    <w:rsid w:val="222A3168"/>
    <w:rsid w:val="2365B739"/>
    <w:rsid w:val="28008B54"/>
    <w:rsid w:val="2AB73D6B"/>
    <w:rsid w:val="2B0211D8"/>
    <w:rsid w:val="30E816A3"/>
    <w:rsid w:val="369DA09B"/>
    <w:rsid w:val="3DA688DE"/>
    <w:rsid w:val="3DB12E11"/>
    <w:rsid w:val="428C6406"/>
    <w:rsid w:val="45DAB480"/>
    <w:rsid w:val="480CA2E1"/>
    <w:rsid w:val="48691F69"/>
    <w:rsid w:val="4934E9DF"/>
    <w:rsid w:val="4AF5E84B"/>
    <w:rsid w:val="4B6A3E6E"/>
    <w:rsid w:val="4C2B78A9"/>
    <w:rsid w:val="4E19D49D"/>
    <w:rsid w:val="4E290C9E"/>
    <w:rsid w:val="51E53C35"/>
    <w:rsid w:val="54C1513C"/>
    <w:rsid w:val="5B27E7A0"/>
    <w:rsid w:val="660A4E24"/>
    <w:rsid w:val="666FAE60"/>
    <w:rsid w:val="6794AF45"/>
    <w:rsid w:val="69453C19"/>
    <w:rsid w:val="6AB87D50"/>
    <w:rsid w:val="6D6079D3"/>
    <w:rsid w:val="6EED2015"/>
    <w:rsid w:val="7226B063"/>
    <w:rsid w:val="7404E452"/>
    <w:rsid w:val="75EEE304"/>
    <w:rsid w:val="7C949238"/>
    <w:rsid w:val="7DF194CC"/>
    <w:rsid w:val="7DF363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0D23"/>
  <w15:chartTrackingRefBased/>
  <w15:docId w15:val="{E89D29B5-C1A9-4A6F-9BF6-AAEF12B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7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6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3723"/>
    <w:pPr>
      <w:ind w:left="720"/>
      <w:contextualSpacing/>
    </w:pPr>
  </w:style>
  <w:style w:type="paragraph" w:customStyle="1" w:styleId="Default">
    <w:name w:val="Default"/>
    <w:rsid w:val="00A637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63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oets.nl/werkterreinen/basisonderwijs-4/referentieniveau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C299331F853448BFA32674DDD204B" ma:contentTypeVersion="18" ma:contentTypeDescription="Een nieuw document maken." ma:contentTypeScope="" ma:versionID="fdc48ff55035084395110e275969ff0d">
  <xsd:schema xmlns:xsd="http://www.w3.org/2001/XMLSchema" xmlns:xs="http://www.w3.org/2001/XMLSchema" xmlns:p="http://schemas.microsoft.com/office/2006/metadata/properties" xmlns:ns1="http://schemas.microsoft.com/sharepoint/v3" xmlns:ns2="bdb05b5e-3827-4818-ba8d-186f9a8df122" xmlns:ns3="201217ab-41d0-4264-ad8c-51b3b1d52bff" targetNamespace="http://schemas.microsoft.com/office/2006/metadata/properties" ma:root="true" ma:fieldsID="df15d6ebc74a3ea09579168513885592" ns1:_="" ns2:_="" ns3:_="">
    <xsd:import namespace="http://schemas.microsoft.com/sharepoint/v3"/>
    <xsd:import namespace="bdb05b5e-3827-4818-ba8d-186f9a8df122"/>
    <xsd:import namespace="201217ab-41d0-4264-ad8c-51b3b1d52bf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05b5e-3827-4818-ba8d-186f9a8df1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217ab-41d0-4264-ad8c-51b3b1d52b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b05b5e-3827-4818-ba8d-186f9a8df122">
      <Terms xmlns="http://schemas.microsoft.com/office/infopath/2007/PartnerControls"/>
    </lcf76f155ced4ddcb4097134ff3c332f>
    <PublishingExpirationDate xmlns="http://schemas.microsoft.com/sharepoint/v3" xsi:nil="true"/>
    <PublishingStartDate xmlns="http://schemas.microsoft.com/sharepoint/v3" xsi:nil="true"/>
    <SharedWithUsers xmlns="201217ab-41d0-4264-ad8c-51b3b1d52bff">
      <UserInfo>
        <DisplayName>Louise van der Hoeven - Verruijt</DisplayName>
        <AccountId>1774</AccountId>
        <AccountType/>
      </UserInfo>
      <UserInfo>
        <DisplayName>Marjon Wijninga</DisplayName>
        <AccountId>1158</AccountId>
        <AccountType/>
      </UserInfo>
      <UserInfo>
        <DisplayName>Eliza Reinders - Van Swol</DisplayName>
        <AccountId>1277</AccountId>
        <AccountType/>
      </UserInfo>
      <UserInfo>
        <DisplayName>IB Zonnewijzer</DisplayName>
        <AccountId>230</AccountId>
        <AccountType/>
      </UserInfo>
      <UserInfo>
        <DisplayName>Karel Wolf</DisplayName>
        <AccountId>22</AccountId>
        <AccountType/>
      </UserInfo>
    </SharedWithUsers>
  </documentManagement>
</p:properties>
</file>

<file path=customXml/itemProps1.xml><?xml version="1.0" encoding="utf-8"?>
<ds:datastoreItem xmlns:ds="http://schemas.openxmlformats.org/officeDocument/2006/customXml" ds:itemID="{7F014633-DD4C-4435-95F6-5BCBBD5C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05b5e-3827-4818-ba8d-186f9a8df122"/>
    <ds:schemaRef ds:uri="201217ab-41d0-4264-ad8c-51b3b1d5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68B3E-6838-413F-B49A-B8C8AD8BFD0E}">
  <ds:schemaRefs>
    <ds:schemaRef ds:uri="http://schemas.microsoft.com/sharepoint/v3/contenttype/forms"/>
  </ds:schemaRefs>
</ds:datastoreItem>
</file>

<file path=customXml/itemProps3.xml><?xml version="1.0" encoding="utf-8"?>
<ds:datastoreItem xmlns:ds="http://schemas.openxmlformats.org/officeDocument/2006/customXml" ds:itemID="{74D6BBC5-D2C5-4F13-AC49-3A6DE65AC201}">
  <ds:schemaRefs>
    <ds:schemaRef ds:uri="201217ab-41d0-4264-ad8c-51b3b1d52bff"/>
    <ds:schemaRef ds:uri="http://purl.org/dc/dcmitype/"/>
    <ds:schemaRef ds:uri="http://schemas.microsoft.com/office/2006/documentManagement/types"/>
    <ds:schemaRef ds:uri="http://schemas.microsoft.com/office/2006/metadata/properties"/>
    <ds:schemaRef ds:uri="http://schemas.microsoft.com/sharepoint/v3"/>
    <ds:schemaRef ds:uri="bdb05b5e-3827-4818-ba8d-186f9a8df122"/>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9185</Characters>
  <Application>Microsoft Office Word</Application>
  <DocSecurity>0</DocSecurity>
  <Lines>76</Lines>
  <Paragraphs>21</Paragraphs>
  <ScaleCrop>false</ScaleCrop>
  <Company>Blosse Onderwijs</Company>
  <LinksUpToDate>false</LinksUpToDate>
  <CharactersWithSpaces>10833</CharactersWithSpaces>
  <SharedDoc>false</SharedDoc>
  <HLinks>
    <vt:vector size="6" baseType="variant">
      <vt:variant>
        <vt:i4>393236</vt:i4>
      </vt:variant>
      <vt:variant>
        <vt:i4>0</vt:i4>
      </vt:variant>
      <vt:variant>
        <vt:i4>0</vt:i4>
      </vt:variant>
      <vt:variant>
        <vt:i4>5</vt:i4>
      </vt:variant>
      <vt:variant>
        <vt:lpwstr>http://www.toets.nl/werkterreinen/basisonderwijs-4/referentieniveaus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Broekhuijsen</dc:creator>
  <cp:keywords/>
  <dc:description/>
  <cp:lastModifiedBy>Dorien Broekhuijsen</cp:lastModifiedBy>
  <cp:revision>2</cp:revision>
  <dcterms:created xsi:type="dcterms:W3CDTF">2024-02-13T15:38:00Z</dcterms:created>
  <dcterms:modified xsi:type="dcterms:W3CDTF">2024-02-13T15:38:00Z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0x010100C39C299331F853448BFA32674DDD204B</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MediaServiceImageTags">
    <vt:lpwstr/>
  </property>
  <property fmtid="{D5CDD505-2E9C-101B-9397-08002B2CF9AE}" pid="7" name="Schooldocumenttype">
    <vt:lpwstr/>
  </property>
  <property fmtid="{D5CDD505-2E9C-101B-9397-08002B2CF9AE}" pid="8" name="od851464fc7f46e8a4bdfdc14dd01eac">
    <vt:lpwstr/>
  </property>
  <property fmtid="{D5CDD505-2E9C-101B-9397-08002B2CF9AE}" pid="9" name="Organen">
    <vt:lpwstr/>
  </property>
  <property fmtid="{D5CDD505-2E9C-101B-9397-08002B2CF9AE}" pid="10" name="TaxCatchAll">
    <vt:lpwstr/>
  </property>
  <property fmtid="{D5CDD505-2E9C-101B-9397-08002B2CF9AE}" pid="11" name="Scholen">
    <vt:lpwstr/>
  </property>
  <property fmtid="{D5CDD505-2E9C-101B-9397-08002B2CF9AE}" pid="12" name="g02ed73d91234c6cb9071f75733c0fb9">
    <vt:lpwstr/>
  </property>
  <property fmtid="{D5CDD505-2E9C-101B-9397-08002B2CF9AE}" pid="13" name="fa79acd49223493792e80120a10a8cd0">
    <vt:lpwstr/>
  </property>
  <property fmtid="{D5CDD505-2E9C-101B-9397-08002B2CF9AE}" pid="14" name="mfeb0dfc8b29456a901b8419dcb1ed37">
    <vt:lpwstr/>
  </property>
  <property fmtid="{D5CDD505-2E9C-101B-9397-08002B2CF9AE}" pid="15" name="abb6e798af34489f865411e2d10c627f">
    <vt:lpwstr/>
  </property>
  <property fmtid="{D5CDD505-2E9C-101B-9397-08002B2CF9AE}" pid="16" name="Beleid">
    <vt:lpwstr/>
  </property>
  <property fmtid="{D5CDD505-2E9C-101B-9397-08002B2CF9AE}" pid="17" name="Groepen">
    <vt:lpwstr/>
  </property>
  <property fmtid="{D5CDD505-2E9C-101B-9397-08002B2CF9AE}" pid="18" name="Tags">
    <vt:lpwstr/>
  </property>
</Properties>
</file>